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590" w:rsidRDefault="00C22590">
      <w:pPr>
        <w:pStyle w:val="BodyText"/>
        <w:rPr>
          <w:rFonts w:ascii="Times New Roman"/>
          <w:sz w:val="26"/>
        </w:rPr>
      </w:pPr>
    </w:p>
    <w:p w:rsidR="00E959F0" w:rsidRDefault="00012DE9">
      <w:pPr>
        <w:spacing w:before="100"/>
        <w:ind w:left="2585" w:right="275" w:hanging="2309"/>
        <w:rPr>
          <w:b/>
          <w:sz w:val="24"/>
        </w:rPr>
      </w:pPr>
      <w:r>
        <w:rPr>
          <w:b/>
          <w:sz w:val="24"/>
        </w:rPr>
        <w:t>SSHRC</w:t>
      </w:r>
      <w:r w:rsidR="00DC6832">
        <w:rPr>
          <w:b/>
          <w:sz w:val="24"/>
        </w:rPr>
        <w:t xml:space="preserve"> Terms and Conditions for Applying</w:t>
      </w:r>
      <w:r w:rsidR="00635CBA">
        <w:rPr>
          <w:b/>
          <w:sz w:val="24"/>
        </w:rPr>
        <w:t xml:space="preserve"> for SSHRC </w:t>
      </w:r>
      <w:r w:rsidR="00E959F0">
        <w:rPr>
          <w:b/>
          <w:sz w:val="24"/>
        </w:rPr>
        <w:t>S</w:t>
      </w:r>
      <w:r>
        <w:rPr>
          <w:b/>
          <w:sz w:val="24"/>
        </w:rPr>
        <w:t xml:space="preserve">upport   </w:t>
      </w:r>
    </w:p>
    <w:p w:rsidR="00C22590" w:rsidRDefault="00E959F0">
      <w:pPr>
        <w:spacing w:before="100"/>
        <w:ind w:left="2585" w:right="275" w:hanging="2309"/>
        <w:rPr>
          <w:b/>
          <w:sz w:val="24"/>
        </w:rPr>
      </w:pPr>
      <w:r>
        <w:rPr>
          <w:b/>
          <w:sz w:val="24"/>
        </w:rPr>
        <w:t>(</w:t>
      </w:r>
      <w:r w:rsidR="00012DE9">
        <w:rPr>
          <w:b/>
          <w:sz w:val="24"/>
        </w:rPr>
        <w:t>Horizon 2020</w:t>
      </w:r>
      <w:r>
        <w:rPr>
          <w:b/>
          <w:sz w:val="24"/>
        </w:rPr>
        <w:t xml:space="preserve"> </w:t>
      </w:r>
      <w:r w:rsidR="009036F0">
        <w:rPr>
          <w:b/>
          <w:sz w:val="24"/>
        </w:rPr>
        <w:t>Funding Opportunity</w:t>
      </w:r>
      <w:r>
        <w:rPr>
          <w:b/>
          <w:sz w:val="24"/>
        </w:rPr>
        <w:t>)</w:t>
      </w:r>
    </w:p>
    <w:p w:rsidR="00C22590" w:rsidRDefault="00C22590">
      <w:pPr>
        <w:pStyle w:val="BodyText"/>
        <w:spacing w:before="2"/>
        <w:rPr>
          <w:b/>
          <w:sz w:val="24"/>
        </w:rPr>
      </w:pPr>
    </w:p>
    <w:p w:rsidR="00C22590" w:rsidRDefault="00DC6832">
      <w:pPr>
        <w:ind w:left="129" w:right="429"/>
        <w:rPr>
          <w:b/>
          <w:i/>
          <w:sz w:val="20"/>
        </w:rPr>
      </w:pPr>
      <w:r>
        <w:rPr>
          <w:b/>
          <w:i/>
          <w:sz w:val="20"/>
        </w:rPr>
        <w:t xml:space="preserve">Note: Applicants must </w:t>
      </w:r>
      <w:r w:rsidR="00012DE9">
        <w:rPr>
          <w:b/>
          <w:i/>
          <w:sz w:val="20"/>
        </w:rPr>
        <w:t xml:space="preserve">include </w:t>
      </w:r>
      <w:r w:rsidR="00715A89">
        <w:rPr>
          <w:b/>
          <w:i/>
          <w:sz w:val="20"/>
        </w:rPr>
        <w:t xml:space="preserve">complete </w:t>
      </w:r>
      <w:r>
        <w:rPr>
          <w:b/>
          <w:i/>
          <w:sz w:val="20"/>
        </w:rPr>
        <w:t xml:space="preserve">signed copy </w:t>
      </w:r>
      <w:r w:rsidR="00AD6F05">
        <w:rPr>
          <w:b/>
          <w:i/>
          <w:sz w:val="20"/>
        </w:rPr>
        <w:t>of this document to SSHRC by</w:t>
      </w:r>
      <w:r w:rsidR="00635CBA">
        <w:rPr>
          <w:b/>
          <w:i/>
          <w:sz w:val="20"/>
        </w:rPr>
        <w:t xml:space="preserve"> </w:t>
      </w:r>
      <w:r>
        <w:rPr>
          <w:b/>
          <w:i/>
          <w:sz w:val="20"/>
        </w:rPr>
        <w:t>the competition deadline.</w:t>
      </w:r>
    </w:p>
    <w:p w:rsidR="00C22590" w:rsidRDefault="00C22590">
      <w:pPr>
        <w:pStyle w:val="BodyText"/>
        <w:rPr>
          <w:b/>
          <w:i/>
        </w:rPr>
      </w:pPr>
    </w:p>
    <w:p w:rsidR="00C22590" w:rsidRDefault="00157027">
      <w:pPr>
        <w:pStyle w:val="BodyText"/>
        <w:spacing w:before="2"/>
        <w:rPr>
          <w:b/>
          <w:i/>
          <w:sz w:val="19"/>
        </w:rPr>
      </w:pPr>
      <w:r>
        <w:rPr>
          <w:noProof/>
        </w:rPr>
        <mc:AlternateContent>
          <mc:Choice Requires="wps">
            <w:drawing>
              <wp:anchor distT="0" distB="0" distL="0" distR="0" simplePos="0" relativeHeight="251656192" behindDoc="0" locked="0" layoutInCell="1" allowOverlap="1" wp14:anchorId="4B84B51F" wp14:editId="3D25498B">
                <wp:simplePos x="0" y="0"/>
                <wp:positionH relativeFrom="page">
                  <wp:posOffset>1079500</wp:posOffset>
                </wp:positionH>
                <wp:positionV relativeFrom="paragraph">
                  <wp:posOffset>171450</wp:posOffset>
                </wp:positionV>
                <wp:extent cx="5614670" cy="0"/>
                <wp:effectExtent l="12700" t="9525" r="11430"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5pt" to="52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w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" strokeweight=".72pt">
                <w10:wrap type="topAndBottom" anchorx="page"/>
              </v:line>
            </w:pict>
          </mc:Fallback>
        </mc:AlternateContent>
      </w:r>
    </w:p>
    <w:p w:rsidR="00C22590" w:rsidRDefault="00C22590">
      <w:pPr>
        <w:pStyle w:val="BodyText"/>
        <w:rPr>
          <w:b/>
          <w:i/>
          <w:sz w:val="13"/>
        </w:rPr>
      </w:pPr>
    </w:p>
    <w:p w:rsidR="00C22590" w:rsidRDefault="00DC6832">
      <w:pPr>
        <w:pStyle w:val="Heading1"/>
        <w:spacing w:before="100"/>
        <w:ind w:left="151"/>
      </w:pPr>
      <w:r>
        <w:t>Consent to Disclosure of Personal Information</w:t>
      </w:r>
    </w:p>
    <w:p w:rsidR="00C22590" w:rsidRDefault="00C22590">
      <w:pPr>
        <w:pStyle w:val="BodyText"/>
        <w:rPr>
          <w:b/>
        </w:rPr>
      </w:pPr>
    </w:p>
    <w:p w:rsidR="00C22590" w:rsidRDefault="00DC6832">
      <w:pPr>
        <w:pStyle w:val="BodyText"/>
        <w:ind w:left="151" w:right="169"/>
      </w:pPr>
      <w:r>
        <w:t>I understand that maintaining public trust in the integrity of researchers is fundamental to building a knowledge-based society. By submitting any application, by linking my CV to an application led by another researcher or institution, or by accepting funding from the Canadian Institutes of Health Research (CIHR), the Natural Sciences and Engineering Research Council of Canada (NSERC) and/or the Social Sciences and Humanities Research Council of Canada (SSHRC), I affirm that I have read and I agree to respect all the policies of these agencies that are relevant to my research, including the Tri-Agency Framework: Responsible Conduct of Research (</w:t>
      </w:r>
      <w:hyperlink r:id="rId8">
        <w:r>
          <w:rPr>
            <w:color w:val="0000FF"/>
            <w:u w:val="single" w:color="0000FF"/>
          </w:rPr>
          <w:t>http://www.rcr.ethics.gc.ca/eng/policy-politique/framework-cadre/</w:t>
        </w:r>
      </w:hyperlink>
      <w:r>
        <w:t>). In cases of a serious breach of agency policy, the agency may publicly disclose my name, the nature of the breach, the institution where I was employed at the time of the breach and the institution where I am currently employed. I accept this as a condition of applying for, or receiving, agency funding</w:t>
      </w:r>
      <w:r>
        <w:rPr>
          <w:spacing w:val="-37"/>
        </w:rPr>
        <w:t xml:space="preserve"> </w:t>
      </w:r>
      <w:r>
        <w:t>and I consent to such</w:t>
      </w:r>
      <w:r>
        <w:rPr>
          <w:spacing w:val="-6"/>
        </w:rPr>
        <w:t xml:space="preserve"> </w:t>
      </w:r>
      <w:r>
        <w:t>disclosure.</w:t>
      </w:r>
    </w:p>
    <w:p w:rsidR="00C22590" w:rsidRDefault="00C22590">
      <w:pPr>
        <w:pStyle w:val="BodyText"/>
      </w:pPr>
    </w:p>
    <w:p w:rsidR="00C22590" w:rsidRDefault="00DC6832">
      <w:pPr>
        <w:pStyle w:val="Heading1"/>
        <w:tabs>
          <w:tab w:val="left" w:pos="5170"/>
        </w:tabs>
        <w:spacing w:before="1"/>
        <w:rPr>
          <w:rFonts w:ascii="Wingdings" w:hAnsi="Wingdings"/>
          <w:b w:val="0"/>
        </w:rPr>
      </w:pPr>
      <w:r>
        <w:t>I</w:t>
      </w:r>
      <w:r>
        <w:rPr>
          <w:spacing w:val="-1"/>
        </w:rPr>
        <w:t xml:space="preserve"> </w:t>
      </w:r>
      <w:r>
        <w:t xml:space="preserve">Agree </w:t>
      </w:r>
      <w:r>
        <w:rPr>
          <w:rFonts w:ascii="Wingdings" w:hAnsi="Wingdings"/>
          <w:b w:val="0"/>
        </w:rPr>
        <w:t></w:t>
      </w:r>
      <w:r>
        <w:rPr>
          <w:rFonts w:ascii="Times New Roman" w:hAnsi="Times New Roman"/>
          <w:b w:val="0"/>
        </w:rPr>
        <w:tab/>
      </w:r>
      <w:r>
        <w:t>I Disagree</w:t>
      </w:r>
      <w:r>
        <w:rPr>
          <w:spacing w:val="56"/>
        </w:rPr>
        <w:t xml:space="preserve"> </w:t>
      </w:r>
      <w:r>
        <w:rPr>
          <w:rFonts w:ascii="Wingdings" w:hAnsi="Wingdings"/>
          <w:b w:val="0"/>
        </w:rPr>
        <w:t></w:t>
      </w:r>
    </w:p>
    <w:p w:rsidR="00C22590" w:rsidRDefault="00C22590">
      <w:pPr>
        <w:pStyle w:val="BodyText"/>
        <w:spacing w:before="10"/>
        <w:rPr>
          <w:rFonts w:ascii="Wingdings" w:hAnsi="Wingdings"/>
        </w:rPr>
      </w:pPr>
    </w:p>
    <w:p w:rsidR="00C22590" w:rsidRDefault="00DC6832">
      <w:pPr>
        <w:pStyle w:val="BodyText"/>
        <w:ind w:left="151" w:right="969"/>
      </w:pPr>
      <w:r>
        <w:t>Note that if you do not agree to the disclosure of your personal information, you cannot participate in this application.</w:t>
      </w:r>
    </w:p>
    <w:p w:rsidR="00C22590" w:rsidRDefault="00C22590">
      <w:pPr>
        <w:pStyle w:val="BodyText"/>
      </w:pPr>
    </w:p>
    <w:p w:rsidR="00C22590" w:rsidRDefault="00DC6832">
      <w:pPr>
        <w:pStyle w:val="BodyText"/>
        <w:spacing w:before="1"/>
        <w:ind w:left="151" w:right="239"/>
      </w:pPr>
      <w:r>
        <w:t xml:space="preserve">For further information, see the Questions and Answers on the Consent to Disclosure of Personal Information on NSERC’s Web site at address </w:t>
      </w:r>
      <w:hyperlink r:id="rId9">
        <w:r>
          <w:rPr>
            <w:color w:val="0000FF"/>
            <w:u w:val="single" w:color="0000FF"/>
          </w:rPr>
          <w:t>http://www.nserc-crsng.gc.ca/NSERC-</w:t>
        </w:r>
      </w:hyperlink>
      <w:r>
        <w:rPr>
          <w:color w:val="0000FF"/>
        </w:rPr>
        <w:t xml:space="preserve"> </w:t>
      </w:r>
      <w:hyperlink r:id="rId10">
        <w:r>
          <w:rPr>
            <w:color w:val="0000FF"/>
            <w:u w:val="single" w:color="0000FF"/>
          </w:rPr>
          <w:t>CRSNG/governance-</w:t>
        </w:r>
        <w:proofErr w:type="spellStart"/>
        <w:r>
          <w:rPr>
            <w:color w:val="0000FF"/>
            <w:u w:val="single" w:color="0000FF"/>
          </w:rPr>
          <w:t>gouvernance</w:t>
        </w:r>
        <w:proofErr w:type="spellEnd"/>
        <w:r>
          <w:rPr>
            <w:color w:val="0000FF"/>
            <w:u w:val="single" w:color="0000FF"/>
          </w:rPr>
          <w:t>/consentFAQ-consentementFAQ_eng.asp</w:t>
        </w:r>
      </w:hyperlink>
    </w:p>
    <w:p w:rsidR="00C22590" w:rsidRDefault="00157027">
      <w:pPr>
        <w:pStyle w:val="BodyText"/>
        <w:spacing w:before="1"/>
        <w:rPr>
          <w:sz w:val="21"/>
        </w:rPr>
      </w:pPr>
      <w:r>
        <w:rPr>
          <w:noProof/>
        </w:rPr>
        <mc:AlternateContent>
          <mc:Choice Requires="wps">
            <w:drawing>
              <wp:anchor distT="0" distB="0" distL="0" distR="0" simplePos="0" relativeHeight="251657216" behindDoc="0" locked="0" layoutInCell="1" allowOverlap="1" wp14:anchorId="5A8326D2" wp14:editId="74753182">
                <wp:simplePos x="0" y="0"/>
                <wp:positionH relativeFrom="page">
                  <wp:posOffset>1079500</wp:posOffset>
                </wp:positionH>
                <wp:positionV relativeFrom="paragraph">
                  <wp:posOffset>185420</wp:posOffset>
                </wp:positionV>
                <wp:extent cx="5614670" cy="0"/>
                <wp:effectExtent l="12700" t="13970" r="11430" b="50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4.6pt" to="527.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vR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" strokeweight=".72pt">
                <w10:wrap type="topAndBottom" anchorx="page"/>
              </v:line>
            </w:pict>
          </mc:Fallback>
        </mc:AlternateContent>
      </w:r>
    </w:p>
    <w:p w:rsidR="00C22590" w:rsidRDefault="00C22590">
      <w:pPr>
        <w:pStyle w:val="BodyText"/>
        <w:spacing w:before="11"/>
        <w:rPr>
          <w:sz w:val="7"/>
        </w:rPr>
      </w:pPr>
    </w:p>
    <w:p w:rsidR="00C22590" w:rsidRDefault="00DC6832">
      <w:pPr>
        <w:pStyle w:val="Heading1"/>
        <w:tabs>
          <w:tab w:val="left" w:pos="7330"/>
          <w:tab w:val="left" w:pos="8050"/>
        </w:tabs>
        <w:spacing w:before="100"/>
      </w:pPr>
      <w:r>
        <w:t>Does your proposal involve human beings as</w:t>
      </w:r>
      <w:r>
        <w:rPr>
          <w:spacing w:val="-19"/>
        </w:rPr>
        <w:t xml:space="preserve"> </w:t>
      </w:r>
      <w:r>
        <w:t>research</w:t>
      </w:r>
      <w:r>
        <w:rPr>
          <w:spacing w:val="-3"/>
        </w:rPr>
        <w:t xml:space="preserve"> </w:t>
      </w:r>
      <w:r>
        <w:t>subjects?</w:t>
      </w:r>
      <w:r>
        <w:tab/>
        <w:t>YES</w:t>
      </w:r>
      <w:r>
        <w:tab/>
        <w:t>NO</w:t>
      </w:r>
    </w:p>
    <w:p w:rsidR="00C22590" w:rsidRDefault="00C22590">
      <w:pPr>
        <w:pStyle w:val="BodyText"/>
        <w:rPr>
          <w:b/>
        </w:rPr>
      </w:pPr>
    </w:p>
    <w:p w:rsidR="00C22590" w:rsidRDefault="00075E9A">
      <w:pPr>
        <w:ind w:left="130" w:right="866" w:hanging="1"/>
        <w:rPr>
          <w:sz w:val="20"/>
        </w:rPr>
      </w:pPr>
      <w:r>
        <w:rPr>
          <w:sz w:val="20"/>
        </w:rPr>
        <w:t>If Yes</w:t>
      </w:r>
      <w:r w:rsidR="00DC6832">
        <w:rPr>
          <w:sz w:val="20"/>
        </w:rPr>
        <w:t xml:space="preserve">, consult the </w:t>
      </w:r>
      <w:hyperlink r:id="rId11">
        <w:r w:rsidR="00DC6832">
          <w:rPr>
            <w:i/>
            <w:color w:val="0000FF"/>
            <w:sz w:val="20"/>
            <w:u w:val="single" w:color="0000FF"/>
          </w:rPr>
          <w:t>Tri-Council Policy Statement: Ethical Conduct for Research Involving</w:t>
        </w:r>
      </w:hyperlink>
      <w:r w:rsidR="00DC6832">
        <w:rPr>
          <w:i/>
          <w:color w:val="0000FF"/>
          <w:sz w:val="20"/>
        </w:rPr>
        <w:t xml:space="preserve"> </w:t>
      </w:r>
      <w:hyperlink r:id="rId12">
        <w:r w:rsidR="00DC6832">
          <w:rPr>
            <w:i/>
            <w:color w:val="0000FF"/>
            <w:sz w:val="20"/>
            <w:u w:val="single" w:color="0000FF"/>
          </w:rPr>
          <w:t>Humans</w:t>
        </w:r>
        <w:r w:rsidR="00DC6832">
          <w:rPr>
            <w:i/>
            <w:color w:val="0000FF"/>
            <w:sz w:val="20"/>
          </w:rPr>
          <w:t xml:space="preserve"> </w:t>
        </w:r>
      </w:hyperlink>
      <w:r w:rsidR="00DC6832">
        <w:rPr>
          <w:sz w:val="20"/>
        </w:rPr>
        <w:t>and submit your proposal to your organization’s Research Ethics Board.</w:t>
      </w:r>
    </w:p>
    <w:p w:rsidR="00C22590" w:rsidRDefault="00157027">
      <w:pPr>
        <w:pStyle w:val="BodyText"/>
        <w:spacing w:before="3"/>
        <w:rPr>
          <w:sz w:val="19"/>
        </w:rPr>
      </w:pPr>
      <w:r>
        <w:rPr>
          <w:noProof/>
        </w:rPr>
        <mc:AlternateContent>
          <mc:Choice Requires="wps">
            <w:drawing>
              <wp:anchor distT="0" distB="0" distL="0" distR="0" simplePos="0" relativeHeight="251658240" behindDoc="0" locked="0" layoutInCell="1" allowOverlap="1" wp14:anchorId="4EF945A8" wp14:editId="4BF21A6B">
                <wp:simplePos x="0" y="0"/>
                <wp:positionH relativeFrom="page">
                  <wp:posOffset>1079500</wp:posOffset>
                </wp:positionH>
                <wp:positionV relativeFrom="paragraph">
                  <wp:posOffset>172085</wp:posOffset>
                </wp:positionV>
                <wp:extent cx="5614670" cy="0"/>
                <wp:effectExtent l="12700" t="10160" r="11430" b="889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55pt" to="52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" strokeweight=".72pt">
                <w10:wrap type="topAndBottom" anchorx="page"/>
              </v:line>
            </w:pict>
          </mc:Fallback>
        </mc:AlternateContent>
      </w:r>
    </w:p>
    <w:p w:rsidR="00C22590" w:rsidRDefault="00C22590">
      <w:pPr>
        <w:pStyle w:val="BodyText"/>
        <w:spacing w:before="10"/>
        <w:rPr>
          <w:sz w:val="7"/>
        </w:rPr>
      </w:pPr>
    </w:p>
    <w:p w:rsidR="00C22590" w:rsidRDefault="00DC6832">
      <w:pPr>
        <w:pStyle w:val="Heading1"/>
        <w:spacing w:before="100"/>
      </w:pPr>
      <w:r>
        <w:t>List of participants:</w:t>
      </w:r>
    </w:p>
    <w:p w:rsidR="00C22590" w:rsidRDefault="00C22590">
      <w:pPr>
        <w:pStyle w:val="BodyText"/>
        <w:rPr>
          <w:b/>
        </w:rPr>
      </w:pPr>
    </w:p>
    <w:p w:rsidR="00C22590" w:rsidRDefault="00DC6832">
      <w:pPr>
        <w:pStyle w:val="BodyText"/>
        <w:ind w:left="129" w:right="228"/>
      </w:pPr>
      <w:r>
        <w:t xml:space="preserve">The </w:t>
      </w:r>
      <w:r w:rsidR="007F43B4">
        <w:t xml:space="preserve">principal investigator </w:t>
      </w:r>
      <w:r>
        <w:t xml:space="preserve">must submit a list of all participants who will contribute to the intellectual direction of the proposed research that will be SSHRC–funded. </w:t>
      </w:r>
      <w:r w:rsidR="00E50FFE">
        <w:t xml:space="preserve">He/she </w:t>
      </w:r>
      <w:r>
        <w:t>must clearly indicate the role of each participant (co-applicant, collaborator), their affiliation and their contact details. Do not include assistants, students or consultants.</w:t>
      </w:r>
    </w:p>
    <w:p w:rsidR="00C22590" w:rsidRDefault="00C22590">
      <w:pPr>
        <w:pStyle w:val="BodyText"/>
        <w:spacing w:before="1"/>
      </w:pPr>
    </w:p>
    <w:p w:rsidR="00C22590" w:rsidRDefault="00DC6832">
      <w:pPr>
        <w:ind w:left="129" w:right="689"/>
        <w:rPr>
          <w:sz w:val="20"/>
        </w:rPr>
      </w:pPr>
      <w:bookmarkStart w:id="0" w:name="Note:_Co-applicants_and_collaborators_sh"/>
      <w:bookmarkEnd w:id="0"/>
      <w:r>
        <w:rPr>
          <w:b/>
          <w:sz w:val="20"/>
        </w:rPr>
        <w:t xml:space="preserve">Note: </w:t>
      </w:r>
      <w:r>
        <w:rPr>
          <w:sz w:val="20"/>
        </w:rPr>
        <w:t xml:space="preserve">Co-applicants and collaborators should </w:t>
      </w:r>
      <w:r>
        <w:rPr>
          <w:b/>
          <w:sz w:val="20"/>
        </w:rPr>
        <w:t xml:space="preserve">only be included in this section if they have consented </w:t>
      </w:r>
      <w:r>
        <w:rPr>
          <w:sz w:val="20"/>
        </w:rPr>
        <w:t>to participate on the team and to be listed on the application.</w:t>
      </w:r>
    </w:p>
    <w:p w:rsidR="00C22590" w:rsidRDefault="00157027">
      <w:pPr>
        <w:pStyle w:val="BodyText"/>
        <w:spacing w:before="5"/>
        <w:rPr>
          <w:sz w:val="29"/>
        </w:rPr>
      </w:pPr>
      <w:r>
        <w:rPr>
          <w:noProof/>
        </w:rPr>
        <mc:AlternateContent>
          <mc:Choice Requires="wps">
            <w:drawing>
              <wp:anchor distT="0" distB="0" distL="0" distR="0" simplePos="0" relativeHeight="251659264" behindDoc="0" locked="0" layoutInCell="1" allowOverlap="1" wp14:anchorId="21EC534A" wp14:editId="0243FE40">
                <wp:simplePos x="0" y="0"/>
                <wp:positionH relativeFrom="page">
                  <wp:posOffset>1079500</wp:posOffset>
                </wp:positionH>
                <wp:positionV relativeFrom="paragraph">
                  <wp:posOffset>247015</wp:posOffset>
                </wp:positionV>
                <wp:extent cx="5614670" cy="0"/>
                <wp:effectExtent l="12700" t="8890" r="1143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9.45pt" to="52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S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" strokeweight=".72pt">
                <w10:wrap type="topAndBottom" anchorx="page"/>
              </v:line>
            </w:pict>
          </mc:Fallback>
        </mc:AlternateContent>
      </w:r>
    </w:p>
    <w:p w:rsidR="00C22590" w:rsidRDefault="00C22590">
      <w:pPr>
        <w:rPr>
          <w:sz w:val="29"/>
        </w:rPr>
        <w:sectPr w:rsidR="00C22590">
          <w:headerReference w:type="default" r:id="rId13"/>
          <w:type w:val="continuous"/>
          <w:pgSz w:w="12240" w:h="15840"/>
          <w:pgMar w:top="1560" w:right="1580" w:bottom="280" w:left="1600" w:header="985" w:footer="720" w:gutter="0"/>
          <w:cols w:space="720"/>
        </w:sectPr>
      </w:pPr>
    </w:p>
    <w:p w:rsidR="00C22590" w:rsidRDefault="00C22590">
      <w:pPr>
        <w:pStyle w:val="BodyText"/>
        <w:spacing w:before="9"/>
        <w:rPr>
          <w:sz w:val="25"/>
        </w:rPr>
      </w:pPr>
    </w:p>
    <w:p w:rsidR="00C22590" w:rsidRPr="00673818" w:rsidRDefault="00B159B0">
      <w:pPr>
        <w:pStyle w:val="Heading1"/>
        <w:spacing w:before="101"/>
        <w:ind w:right="300"/>
      </w:pPr>
      <w:r>
        <w:t xml:space="preserve">By submitting this </w:t>
      </w:r>
      <w:r w:rsidR="00DC6832">
        <w:t xml:space="preserve">application, </w:t>
      </w:r>
      <w:r w:rsidR="00A24B81">
        <w:t>principal investigator</w:t>
      </w:r>
      <w:r w:rsidR="00DC6832">
        <w:t xml:space="preserve"> confirms that </w:t>
      </w:r>
      <w:r w:rsidR="00DC6832" w:rsidRPr="00673818">
        <w:t>he/she:</w:t>
      </w:r>
    </w:p>
    <w:p w:rsidR="00C22590" w:rsidRPr="00673818" w:rsidRDefault="00C22590">
      <w:pPr>
        <w:pStyle w:val="BodyText"/>
        <w:spacing w:before="1"/>
        <w:rPr>
          <w:b/>
        </w:rPr>
      </w:pPr>
    </w:p>
    <w:p w:rsidR="008A3342" w:rsidRPr="00673818" w:rsidRDefault="008A3342" w:rsidP="00DE509B">
      <w:pPr>
        <w:pStyle w:val="BodyText"/>
        <w:numPr>
          <w:ilvl w:val="0"/>
          <w:numId w:val="3"/>
        </w:numPr>
        <w:tabs>
          <w:tab w:val="clear" w:pos="720"/>
          <w:tab w:val="num" w:pos="590"/>
        </w:tabs>
        <w:spacing w:before="4"/>
        <w:rPr>
          <w:lang w:val="en-CA"/>
        </w:rPr>
      </w:pPr>
      <w:r w:rsidRPr="00673818">
        <w:rPr>
          <w:lang w:val="en-CA"/>
        </w:rPr>
        <w:t xml:space="preserve">has read and understands the eligibility requirements of the funding opportunity; </w:t>
      </w:r>
    </w:p>
    <w:p w:rsidR="008A3342" w:rsidRPr="00673818" w:rsidRDefault="008A3342" w:rsidP="008A3342">
      <w:pPr>
        <w:pStyle w:val="BodyText"/>
        <w:numPr>
          <w:ilvl w:val="0"/>
          <w:numId w:val="3"/>
        </w:numPr>
        <w:spacing w:before="4"/>
        <w:rPr>
          <w:lang w:val="en-CA"/>
        </w:rPr>
      </w:pPr>
      <w:r w:rsidRPr="00673818">
        <w:rPr>
          <w:lang w:val="en-CA"/>
        </w:rPr>
        <w:t xml:space="preserve">has provided complete and accurate information in the funding application and related documents, and has represented himself/herself and his/her research and accomplishments in a manner consistent with the norms of the relevant field; </w:t>
      </w:r>
    </w:p>
    <w:p w:rsidR="008A3342" w:rsidRPr="00673818" w:rsidRDefault="008A3342" w:rsidP="008A3342">
      <w:pPr>
        <w:pStyle w:val="BodyText"/>
        <w:numPr>
          <w:ilvl w:val="0"/>
          <w:numId w:val="3"/>
        </w:numPr>
        <w:spacing w:before="4"/>
        <w:rPr>
          <w:lang w:val="en-CA"/>
        </w:rPr>
      </w:pPr>
      <w:r w:rsidRPr="00673818">
        <w:rPr>
          <w:lang w:val="en-CA"/>
        </w:rPr>
        <w:t xml:space="preserve">has ensured that any team members listed in the application have agreed to be included therein; </w:t>
      </w:r>
    </w:p>
    <w:p w:rsidR="008A3342" w:rsidRPr="00673818" w:rsidRDefault="008A3342" w:rsidP="008A3342">
      <w:pPr>
        <w:pStyle w:val="BodyText"/>
        <w:numPr>
          <w:ilvl w:val="0"/>
          <w:numId w:val="3"/>
        </w:numPr>
        <w:spacing w:before="4"/>
        <w:rPr>
          <w:lang w:val="en-CA"/>
        </w:rPr>
      </w:pPr>
      <w:r w:rsidRPr="00673818">
        <w:rPr>
          <w:lang w:val="en-CA"/>
        </w:rPr>
        <w:t xml:space="preserve">is not currently ineligible to apply for or receive funding from the Natural Sciences and Engineering Research Council, SSHRC, or the Canadian Institutes of Health Research or any other research or research funding organization by reason of a breach of an ethical, integrity or financial policy or requirement, and that if at any time the he/she becomes ineligible, he/she will advise his/her institution’s research grants office and SSHRC immediately in writing; </w:t>
      </w:r>
    </w:p>
    <w:p w:rsidR="008A3342" w:rsidRPr="00673818" w:rsidRDefault="008A3342" w:rsidP="008A3342">
      <w:pPr>
        <w:pStyle w:val="BodyText"/>
        <w:numPr>
          <w:ilvl w:val="0"/>
          <w:numId w:val="3"/>
        </w:numPr>
        <w:spacing w:before="4"/>
        <w:rPr>
          <w:lang w:val="en-CA"/>
        </w:rPr>
      </w:pPr>
      <w:r w:rsidRPr="00673818">
        <w:rPr>
          <w:lang w:val="en-CA"/>
        </w:rPr>
        <w:t xml:space="preserve">will inform SSHRC and his/her institution’s research grants office immediately of any change in the nature of the research that may have an impact on certification or approvals; </w:t>
      </w:r>
    </w:p>
    <w:p w:rsidR="008A3342" w:rsidRPr="00673818" w:rsidRDefault="008A3342" w:rsidP="008A3342">
      <w:pPr>
        <w:pStyle w:val="BodyText"/>
        <w:numPr>
          <w:ilvl w:val="0"/>
          <w:numId w:val="3"/>
        </w:numPr>
        <w:spacing w:before="4"/>
        <w:rPr>
          <w:lang w:val="en-CA"/>
        </w:rPr>
      </w:pPr>
      <w:r w:rsidRPr="00673818">
        <w:rPr>
          <w:lang w:val="en-CA"/>
        </w:rPr>
        <w:t xml:space="preserve">will inform SSHRC and his/her institution’s research grants office immediately in writing in the event of any change in eligibility status, and hereby authorizes the institution with which he/she is employed or affiliated to provide SSHRC with his/her personal information for the purpose of verifying eligibility to receive funds from SSHRC; </w:t>
      </w:r>
    </w:p>
    <w:p w:rsidR="008A3342" w:rsidRPr="00673818" w:rsidRDefault="008A3342" w:rsidP="00DE509B">
      <w:pPr>
        <w:pStyle w:val="BodyText"/>
        <w:numPr>
          <w:ilvl w:val="0"/>
          <w:numId w:val="3"/>
        </w:numPr>
        <w:tabs>
          <w:tab w:val="clear" w:pos="720"/>
          <w:tab w:val="num" w:pos="590"/>
        </w:tabs>
        <w:spacing w:before="4"/>
        <w:rPr>
          <w:lang w:val="en-CA"/>
        </w:rPr>
      </w:pPr>
      <w:r w:rsidRPr="00673818">
        <w:rPr>
          <w:lang w:val="en-CA"/>
        </w:rPr>
        <w:t xml:space="preserve">agrees that, if awarded funding, the applicant will use this funding only for the purpose for which it was awarded and will comply with all relevant SSHRC requirements as set out in SSHRC’s respective policies, procedures and manuals; </w:t>
      </w:r>
    </w:p>
    <w:p w:rsidR="008A3342" w:rsidRPr="00673818" w:rsidRDefault="008A3342" w:rsidP="008A3342">
      <w:pPr>
        <w:pStyle w:val="BodyText"/>
        <w:numPr>
          <w:ilvl w:val="0"/>
          <w:numId w:val="3"/>
        </w:numPr>
        <w:spacing w:before="4"/>
        <w:rPr>
          <w:lang w:val="en-CA"/>
        </w:rPr>
      </w:pPr>
      <w:r w:rsidRPr="00673818">
        <w:rPr>
          <w:lang w:val="en-CA"/>
        </w:rPr>
        <w:t xml:space="preserve">has read, understands and agrees to comply with the policies of SSHRC, including the </w:t>
      </w:r>
      <w:hyperlink r:id="rId14" w:history="1">
        <w:r w:rsidRPr="00673818">
          <w:rPr>
            <w:rStyle w:val="Hyperlink"/>
            <w:iCs/>
            <w:lang w:val="en-CA"/>
          </w:rPr>
          <w:t>Tri-Agency Framework: Responsible Conduct of Research</w:t>
        </w:r>
      </w:hyperlink>
      <w:r w:rsidRPr="00673818">
        <w:rPr>
          <w:lang w:val="en-CA"/>
        </w:rPr>
        <w:t xml:space="preserve">, both in the submission of the application and in carrying out the research funded by SSHRC; </w:t>
      </w:r>
    </w:p>
    <w:p w:rsidR="008A3342" w:rsidRPr="00673818" w:rsidRDefault="008A3342" w:rsidP="008A3342">
      <w:pPr>
        <w:pStyle w:val="BodyText"/>
        <w:numPr>
          <w:ilvl w:val="0"/>
          <w:numId w:val="3"/>
        </w:numPr>
        <w:spacing w:before="4"/>
        <w:rPr>
          <w:lang w:val="en-CA"/>
        </w:rPr>
      </w:pPr>
      <w:r w:rsidRPr="00673818">
        <w:rPr>
          <w:lang w:val="en-CA"/>
        </w:rPr>
        <w:t xml:space="preserve">is aware that, should he/she be found to have made a serious breach of agency policy, SSHRC, in accordance with the </w:t>
      </w:r>
      <w:hyperlink r:id="rId15" w:history="1">
        <w:r w:rsidRPr="00673818">
          <w:rPr>
            <w:rStyle w:val="Hyperlink"/>
            <w:iCs/>
            <w:lang w:val="en-CA"/>
          </w:rPr>
          <w:t>Tri-Agency Framework: Responsible Conduct of Research</w:t>
        </w:r>
      </w:hyperlink>
      <w:r w:rsidRPr="00673818">
        <w:rPr>
          <w:lang w:val="en-CA"/>
        </w:rPr>
        <w:t xml:space="preserve">, may publicly disclose any information relevant to the breach that is in the public interest, including his/her name, the nature of the breach, the institution with which he/she was employed at the time of the breach, the institution where he/she is currently employed (if any), and the recourse imposed against him/her, and accepts this as a condition of applying for or receiving agency funding and consents to such a disclosure; </w:t>
      </w:r>
    </w:p>
    <w:p w:rsidR="008A3342" w:rsidRPr="00673818" w:rsidRDefault="008A3342" w:rsidP="00DE509B">
      <w:pPr>
        <w:pStyle w:val="BodyText"/>
        <w:numPr>
          <w:ilvl w:val="0"/>
          <w:numId w:val="3"/>
        </w:numPr>
        <w:tabs>
          <w:tab w:val="clear" w:pos="720"/>
          <w:tab w:val="num" w:pos="590"/>
        </w:tabs>
        <w:spacing w:before="4"/>
        <w:rPr>
          <w:lang w:val="en-CA"/>
        </w:rPr>
      </w:pPr>
      <w:r w:rsidRPr="00673818">
        <w:rPr>
          <w:lang w:val="en-CA"/>
        </w:rPr>
        <w:t xml:space="preserve">in instances where he/she is or has been at any time during the past 12 months a federal public servant, has complied with and will continue to respect the </w:t>
      </w:r>
      <w:hyperlink r:id="rId16" w:history="1">
        <w:r w:rsidRPr="00673818">
          <w:rPr>
            <w:rStyle w:val="Hyperlink"/>
            <w:iCs/>
            <w:lang w:val="en-CA"/>
          </w:rPr>
          <w:t>Values and Ethics Code for the Public Sector</w:t>
        </w:r>
      </w:hyperlink>
      <w:r w:rsidRPr="00673818">
        <w:rPr>
          <w:lang w:val="en-CA"/>
        </w:rPr>
        <w:t xml:space="preserve">; </w:t>
      </w:r>
    </w:p>
    <w:p w:rsidR="008A3342" w:rsidRPr="00673818" w:rsidRDefault="008A3342" w:rsidP="00DE509B">
      <w:pPr>
        <w:pStyle w:val="BodyText"/>
        <w:numPr>
          <w:ilvl w:val="0"/>
          <w:numId w:val="3"/>
        </w:numPr>
        <w:tabs>
          <w:tab w:val="clear" w:pos="720"/>
          <w:tab w:val="num" w:pos="590"/>
        </w:tabs>
        <w:spacing w:before="4"/>
        <w:rPr>
          <w:lang w:val="en-CA"/>
        </w:rPr>
      </w:pPr>
      <w:r w:rsidRPr="00673818">
        <w:rPr>
          <w:lang w:val="en-CA"/>
        </w:rPr>
        <w:t xml:space="preserve">understands that, for postsecondary institution applicants, research offices will, by way of SSHRC’s secure site, be informed of the competition results pertaining to their applicants; </w:t>
      </w:r>
    </w:p>
    <w:p w:rsidR="008A3342" w:rsidRPr="00673818" w:rsidRDefault="008A3342" w:rsidP="00DE509B">
      <w:pPr>
        <w:pStyle w:val="BodyText"/>
        <w:numPr>
          <w:ilvl w:val="0"/>
          <w:numId w:val="3"/>
        </w:numPr>
        <w:tabs>
          <w:tab w:val="clear" w:pos="720"/>
          <w:tab w:val="num" w:pos="590"/>
        </w:tabs>
        <w:spacing w:before="4"/>
        <w:rPr>
          <w:lang w:val="en-CA"/>
        </w:rPr>
      </w:pPr>
      <w:r w:rsidRPr="00673818">
        <w:rPr>
          <w:lang w:val="en-CA"/>
        </w:rPr>
        <w:t>agrees to SSHRC's use of the proposal summary for publicity purposes if a grant is awarded; and</w:t>
      </w:r>
    </w:p>
    <w:p w:rsidR="008A3342" w:rsidRPr="00673818" w:rsidRDefault="008A3342" w:rsidP="00DE509B">
      <w:pPr>
        <w:pStyle w:val="BodyText"/>
        <w:numPr>
          <w:ilvl w:val="0"/>
          <w:numId w:val="3"/>
        </w:numPr>
        <w:tabs>
          <w:tab w:val="clear" w:pos="720"/>
          <w:tab w:val="num" w:pos="590"/>
        </w:tabs>
        <w:spacing w:before="4"/>
        <w:rPr>
          <w:lang w:val="en-CA"/>
        </w:rPr>
      </w:pPr>
      <w:proofErr w:type="gramStart"/>
      <w:r w:rsidRPr="00673818">
        <w:rPr>
          <w:lang w:val="en-CA"/>
        </w:rPr>
        <w:t>agrees</w:t>
      </w:r>
      <w:proofErr w:type="gramEnd"/>
      <w:r w:rsidRPr="00673818">
        <w:rPr>
          <w:lang w:val="en-CA"/>
        </w:rPr>
        <w:t xml:space="preserve"> to SSHRC’s use of the proposal summary for expert reviewer recruitment purposes, where appropriate.</w:t>
      </w:r>
    </w:p>
    <w:p w:rsidR="00C22590" w:rsidRPr="00673818" w:rsidRDefault="00C22590">
      <w:pPr>
        <w:pStyle w:val="BodyText"/>
        <w:spacing w:before="4"/>
        <w:rPr>
          <w:sz w:val="30"/>
          <w:lang w:val="en-CA"/>
        </w:rPr>
      </w:pPr>
    </w:p>
    <w:p w:rsidR="00C22590" w:rsidRDefault="00DC6832">
      <w:pPr>
        <w:pStyle w:val="BodyText"/>
        <w:ind w:left="162"/>
      </w:pPr>
      <w:r>
        <w:t>When co-applicants and collaborators are listed on an application, it certifies that they</w:t>
      </w:r>
    </w:p>
    <w:p w:rsidR="00C22590" w:rsidRDefault="00DC6832">
      <w:pPr>
        <w:pStyle w:val="ListParagraph"/>
        <w:numPr>
          <w:ilvl w:val="1"/>
          <w:numId w:val="2"/>
        </w:numPr>
        <w:tabs>
          <w:tab w:val="left" w:pos="851"/>
        </w:tabs>
        <w:rPr>
          <w:sz w:val="20"/>
        </w:rPr>
      </w:pPr>
      <w:r>
        <w:rPr>
          <w:sz w:val="20"/>
        </w:rPr>
        <w:t>agree to the above;</w:t>
      </w:r>
      <w:r>
        <w:rPr>
          <w:spacing w:val="-5"/>
          <w:sz w:val="20"/>
        </w:rPr>
        <w:t xml:space="preserve"> </w:t>
      </w:r>
      <w:r>
        <w:rPr>
          <w:sz w:val="20"/>
        </w:rPr>
        <w:t>and</w:t>
      </w:r>
    </w:p>
    <w:p w:rsidR="00C22590" w:rsidRDefault="00C22590">
      <w:pPr>
        <w:rPr>
          <w:sz w:val="20"/>
        </w:rPr>
        <w:sectPr w:rsidR="00C22590">
          <w:pgSz w:w="12240" w:h="15840"/>
          <w:pgMar w:top="1560" w:right="1580" w:bottom="280" w:left="1600" w:header="985" w:footer="0" w:gutter="0"/>
          <w:cols w:space="720"/>
        </w:sectPr>
      </w:pPr>
    </w:p>
    <w:p w:rsidR="00C22590" w:rsidRDefault="00C22590">
      <w:pPr>
        <w:pStyle w:val="BodyText"/>
        <w:spacing w:before="9"/>
        <w:rPr>
          <w:sz w:val="25"/>
        </w:rPr>
      </w:pPr>
    </w:p>
    <w:p w:rsidR="00C22590" w:rsidRDefault="00DC6832">
      <w:pPr>
        <w:pStyle w:val="ListParagraph"/>
        <w:numPr>
          <w:ilvl w:val="1"/>
          <w:numId w:val="2"/>
        </w:numPr>
        <w:tabs>
          <w:tab w:val="left" w:pos="851"/>
        </w:tabs>
        <w:spacing w:before="101"/>
        <w:rPr>
          <w:sz w:val="20"/>
        </w:rPr>
      </w:pPr>
      <w:proofErr w:type="gramStart"/>
      <w:r>
        <w:rPr>
          <w:sz w:val="20"/>
        </w:rPr>
        <w:t>agree</w:t>
      </w:r>
      <w:proofErr w:type="gramEnd"/>
      <w:r>
        <w:rPr>
          <w:sz w:val="20"/>
        </w:rPr>
        <w:t xml:space="preserve"> that the </w:t>
      </w:r>
      <w:r w:rsidR="006158AA">
        <w:rPr>
          <w:sz w:val="20"/>
        </w:rPr>
        <w:t xml:space="preserve">principal investigator based in Canada </w:t>
      </w:r>
      <w:r>
        <w:rPr>
          <w:sz w:val="20"/>
        </w:rPr>
        <w:t>will administer the grant on behalf of the</w:t>
      </w:r>
      <w:r>
        <w:rPr>
          <w:spacing w:val="-30"/>
          <w:sz w:val="20"/>
        </w:rPr>
        <w:t xml:space="preserve"> </w:t>
      </w:r>
      <w:r>
        <w:rPr>
          <w:sz w:val="20"/>
        </w:rPr>
        <w:t>team.</w:t>
      </w:r>
    </w:p>
    <w:p w:rsidR="00C22590" w:rsidRPr="00B52FA4" w:rsidRDefault="00DC6832">
      <w:pPr>
        <w:pStyle w:val="BodyText"/>
        <w:spacing w:before="64" w:line="460" w:lineRule="atLeast"/>
        <w:ind w:left="129" w:right="737"/>
      </w:pPr>
      <w:r>
        <w:t xml:space="preserve">By identifying a research or financial administrator, the institution approves the following: </w:t>
      </w:r>
      <w:r w:rsidR="00845D66" w:rsidRPr="00B52FA4">
        <w:t>t</w:t>
      </w:r>
      <w:r w:rsidRPr="00B52FA4">
        <w:t xml:space="preserve">he </w:t>
      </w:r>
      <w:r w:rsidR="00A5135A" w:rsidRPr="00B52FA4">
        <w:t>principal investigator</w:t>
      </w:r>
      <w:r w:rsidRPr="00B52FA4">
        <w:t>:</w:t>
      </w:r>
    </w:p>
    <w:p w:rsidR="00A5135A" w:rsidRPr="00B52FA4" w:rsidRDefault="00A5135A" w:rsidP="00DE509B">
      <w:pPr>
        <w:pStyle w:val="BodyText"/>
        <w:numPr>
          <w:ilvl w:val="0"/>
          <w:numId w:val="4"/>
        </w:numPr>
        <w:tabs>
          <w:tab w:val="clear" w:pos="720"/>
          <w:tab w:val="num" w:pos="590"/>
        </w:tabs>
        <w:spacing w:before="4"/>
        <w:rPr>
          <w:lang w:val="en-CA"/>
        </w:rPr>
      </w:pPr>
      <w:r w:rsidRPr="00B52FA4">
        <w:rPr>
          <w:lang w:val="en-CA"/>
        </w:rPr>
        <w:t xml:space="preserve">is affiliated with the institution; and </w:t>
      </w:r>
    </w:p>
    <w:p w:rsidR="00A5135A" w:rsidRPr="00B52FA4" w:rsidRDefault="00A5135A" w:rsidP="00DE509B">
      <w:pPr>
        <w:pStyle w:val="BodyText"/>
        <w:numPr>
          <w:ilvl w:val="0"/>
          <w:numId w:val="4"/>
        </w:numPr>
        <w:tabs>
          <w:tab w:val="clear" w:pos="720"/>
          <w:tab w:val="num" w:pos="590"/>
        </w:tabs>
        <w:spacing w:before="4"/>
        <w:rPr>
          <w:lang w:val="en-CA"/>
        </w:rPr>
      </w:pPr>
      <w:r w:rsidRPr="00B52FA4">
        <w:rPr>
          <w:lang w:val="en-CA"/>
        </w:rPr>
        <w:t xml:space="preserve">has the necessary time and facilities to carry out the project; and </w:t>
      </w:r>
    </w:p>
    <w:p w:rsidR="00C22590" w:rsidRPr="00B52FA4" w:rsidRDefault="00C22590">
      <w:pPr>
        <w:pStyle w:val="BodyText"/>
        <w:spacing w:before="4"/>
        <w:rPr>
          <w:lang w:val="en-CA"/>
        </w:rPr>
      </w:pPr>
    </w:p>
    <w:p w:rsidR="00C22590" w:rsidRPr="00B52FA4" w:rsidRDefault="00845D66">
      <w:pPr>
        <w:pStyle w:val="BodyText"/>
        <w:ind w:left="129"/>
      </w:pPr>
      <w:proofErr w:type="gramStart"/>
      <w:r w:rsidRPr="00B52FA4">
        <w:t>t</w:t>
      </w:r>
      <w:r w:rsidR="00DC6832" w:rsidRPr="00B52FA4">
        <w:t>he</w:t>
      </w:r>
      <w:proofErr w:type="gramEnd"/>
      <w:r w:rsidR="00DC6832" w:rsidRPr="00B52FA4">
        <w:t xml:space="preserve"> </w:t>
      </w:r>
      <w:r w:rsidR="00A20B88" w:rsidRPr="00B52FA4">
        <w:t>institution</w:t>
      </w:r>
      <w:r w:rsidR="00DC6832" w:rsidRPr="00B52FA4">
        <w:t>:</w:t>
      </w:r>
    </w:p>
    <w:p w:rsidR="00B52FA4" w:rsidRPr="00B52FA4" w:rsidRDefault="00B52FA4" w:rsidP="00DE509B">
      <w:pPr>
        <w:pStyle w:val="BodyText"/>
        <w:numPr>
          <w:ilvl w:val="0"/>
          <w:numId w:val="5"/>
        </w:numPr>
        <w:tabs>
          <w:tab w:val="clear" w:pos="720"/>
          <w:tab w:val="num" w:pos="590"/>
        </w:tabs>
        <w:spacing w:before="1"/>
        <w:rPr>
          <w:lang w:val="en-CA"/>
        </w:rPr>
      </w:pPr>
      <w:r w:rsidRPr="00B52FA4">
        <w:rPr>
          <w:lang w:val="en-CA"/>
        </w:rPr>
        <w:t xml:space="preserve">is willing to administer any grant received according to SSHRC policies; </w:t>
      </w:r>
    </w:p>
    <w:p w:rsidR="00B52FA4" w:rsidRPr="00B52FA4" w:rsidRDefault="00B52FA4" w:rsidP="00DE509B">
      <w:pPr>
        <w:pStyle w:val="BodyText"/>
        <w:numPr>
          <w:ilvl w:val="0"/>
          <w:numId w:val="5"/>
        </w:numPr>
        <w:tabs>
          <w:tab w:val="clear" w:pos="720"/>
          <w:tab w:val="num" w:pos="590"/>
        </w:tabs>
        <w:spacing w:before="1"/>
        <w:rPr>
          <w:lang w:val="en-CA"/>
        </w:rPr>
      </w:pPr>
      <w:r w:rsidRPr="00B52FA4">
        <w:rPr>
          <w:lang w:val="en-CA"/>
        </w:rPr>
        <w:t xml:space="preserve">agrees to take the necessary steps to ensure that machine-readable files or computer databases are preserved and accessible under conditions agreed to by the institution and the researcher; </w:t>
      </w:r>
    </w:p>
    <w:p w:rsidR="00B52FA4" w:rsidRPr="00B52FA4" w:rsidRDefault="00B52FA4" w:rsidP="00DE509B">
      <w:pPr>
        <w:pStyle w:val="BodyText"/>
        <w:numPr>
          <w:ilvl w:val="0"/>
          <w:numId w:val="5"/>
        </w:numPr>
        <w:tabs>
          <w:tab w:val="clear" w:pos="720"/>
          <w:tab w:val="num" w:pos="590"/>
        </w:tabs>
        <w:spacing w:before="1"/>
        <w:rPr>
          <w:lang w:val="en-CA"/>
        </w:rPr>
      </w:pPr>
      <w:r w:rsidRPr="00B52FA4">
        <w:rPr>
          <w:lang w:val="en-CA"/>
        </w:rPr>
        <w:t xml:space="preserve">will release funds to the successful candidate once all necessary certification requirements and conditions have been met; </w:t>
      </w:r>
    </w:p>
    <w:p w:rsidR="00B52FA4" w:rsidRPr="00B52FA4" w:rsidRDefault="00B52FA4" w:rsidP="00DE509B">
      <w:pPr>
        <w:pStyle w:val="BodyText"/>
        <w:numPr>
          <w:ilvl w:val="0"/>
          <w:numId w:val="5"/>
        </w:numPr>
        <w:tabs>
          <w:tab w:val="clear" w:pos="720"/>
          <w:tab w:val="num" w:pos="590"/>
        </w:tabs>
        <w:spacing w:before="1"/>
        <w:rPr>
          <w:lang w:val="en-CA"/>
        </w:rPr>
      </w:pPr>
      <w:r w:rsidRPr="00B52FA4">
        <w:rPr>
          <w:lang w:val="en-CA"/>
        </w:rPr>
        <w:t xml:space="preserve">will notify SSHRC of any change in the grant holder's status during the tenure of the grant; and </w:t>
      </w:r>
    </w:p>
    <w:p w:rsidR="00B52FA4" w:rsidRPr="00B52FA4" w:rsidRDefault="00B52FA4" w:rsidP="00DE509B">
      <w:pPr>
        <w:pStyle w:val="BodyText"/>
        <w:numPr>
          <w:ilvl w:val="0"/>
          <w:numId w:val="5"/>
        </w:numPr>
        <w:tabs>
          <w:tab w:val="clear" w:pos="720"/>
          <w:tab w:val="num" w:pos="590"/>
        </w:tabs>
        <w:spacing w:before="1"/>
        <w:rPr>
          <w:lang w:val="en-CA"/>
        </w:rPr>
      </w:pPr>
      <w:proofErr w:type="gramStart"/>
      <w:r w:rsidRPr="00B52FA4">
        <w:rPr>
          <w:lang w:val="en-CA"/>
        </w:rPr>
        <w:t>has</w:t>
      </w:r>
      <w:proofErr w:type="gramEnd"/>
      <w:r w:rsidRPr="00B52FA4">
        <w:rPr>
          <w:lang w:val="en-CA"/>
        </w:rPr>
        <w:t xml:space="preserve"> verified that the budgetary estimates are in accordance with its rates and policies. </w:t>
      </w:r>
    </w:p>
    <w:p w:rsidR="00C22590" w:rsidRPr="00B52FA4" w:rsidRDefault="00C22590">
      <w:pPr>
        <w:pStyle w:val="BodyText"/>
        <w:spacing w:before="1"/>
        <w:rPr>
          <w:sz w:val="25"/>
          <w:lang w:val="en-CA"/>
        </w:rPr>
      </w:pPr>
    </w:p>
    <w:p w:rsidR="00C22590" w:rsidRDefault="00DC6832">
      <w:pPr>
        <w:pStyle w:val="BodyText"/>
        <w:ind w:left="129" w:right="275"/>
      </w:pPr>
      <w:r>
        <w:t xml:space="preserve">By submitting </w:t>
      </w:r>
      <w:r w:rsidR="00B159B0">
        <w:t>this</w:t>
      </w:r>
      <w:r>
        <w:t xml:space="preserve"> application to </w:t>
      </w:r>
      <w:r w:rsidR="00B159B0">
        <w:t>SSHRC</w:t>
      </w:r>
      <w:r>
        <w:t xml:space="preserve"> you are also confirming that, during tenure of the grant/award, you will comply with the terms and conditions of the grant/award.</w:t>
      </w:r>
    </w:p>
    <w:p w:rsidR="00C22590" w:rsidRDefault="00C22590">
      <w:pPr>
        <w:pStyle w:val="BodyText"/>
        <w:spacing w:before="11"/>
        <w:rPr>
          <w:sz w:val="19"/>
        </w:rPr>
      </w:pPr>
    </w:p>
    <w:p w:rsidR="00C22590" w:rsidRDefault="00DC6832">
      <w:pPr>
        <w:pStyle w:val="Heading1"/>
        <w:tabs>
          <w:tab w:val="left" w:pos="5170"/>
        </w:tabs>
        <w:rPr>
          <w:rFonts w:ascii="Wingdings" w:hAnsi="Wingdings"/>
          <w:b w:val="0"/>
        </w:rPr>
      </w:pPr>
      <w:r>
        <w:t>I</w:t>
      </w:r>
      <w:r>
        <w:rPr>
          <w:spacing w:val="-1"/>
        </w:rPr>
        <w:t xml:space="preserve"> </w:t>
      </w:r>
      <w:r>
        <w:t xml:space="preserve">Agree </w:t>
      </w:r>
      <w:r>
        <w:rPr>
          <w:rFonts w:ascii="Wingdings" w:hAnsi="Wingdings"/>
          <w:b w:val="0"/>
        </w:rPr>
        <w:t></w:t>
      </w:r>
      <w:r>
        <w:rPr>
          <w:rFonts w:ascii="Times New Roman" w:hAnsi="Times New Roman"/>
          <w:b w:val="0"/>
        </w:rPr>
        <w:tab/>
      </w:r>
      <w:r>
        <w:t>I Disagree</w:t>
      </w:r>
      <w:r>
        <w:rPr>
          <w:spacing w:val="56"/>
        </w:rPr>
        <w:t xml:space="preserve"> </w:t>
      </w:r>
      <w:r>
        <w:rPr>
          <w:rFonts w:ascii="Wingdings" w:hAnsi="Wingdings"/>
          <w:b w:val="0"/>
        </w:rPr>
        <w:t></w:t>
      </w:r>
    </w:p>
    <w:p w:rsidR="00C22590" w:rsidRDefault="00C22590">
      <w:pPr>
        <w:pStyle w:val="BodyText"/>
        <w:rPr>
          <w:rFonts w:ascii="Wingdings" w:hAnsi="Wingdings"/>
          <w:sz w:val="22"/>
        </w:rPr>
      </w:pPr>
    </w:p>
    <w:p w:rsidR="00C22590" w:rsidRDefault="00C22590">
      <w:pPr>
        <w:pStyle w:val="BodyText"/>
        <w:spacing w:before="10"/>
        <w:rPr>
          <w:rFonts w:ascii="Wingdings" w:hAnsi="Wingdings"/>
          <w:sz w:val="19"/>
        </w:rPr>
      </w:pPr>
    </w:p>
    <w:p w:rsidR="00C22590" w:rsidRDefault="00DC6832">
      <w:pPr>
        <w:tabs>
          <w:tab w:val="left" w:pos="8206"/>
        </w:tabs>
        <w:ind w:left="130"/>
        <w:rPr>
          <w:b/>
          <w:sz w:val="20"/>
        </w:rPr>
      </w:pPr>
      <w:r>
        <w:rPr>
          <w:b/>
          <w:sz w:val="20"/>
        </w:rPr>
        <w:t xml:space="preserve">Name of </w:t>
      </w:r>
      <w:r w:rsidR="00F932F0">
        <w:rPr>
          <w:b/>
          <w:sz w:val="20"/>
        </w:rPr>
        <w:t xml:space="preserve">Principal </w:t>
      </w:r>
      <w:r w:rsidR="0011363C">
        <w:rPr>
          <w:b/>
          <w:sz w:val="20"/>
        </w:rPr>
        <w:t>Investigator</w:t>
      </w:r>
      <w:r>
        <w:rPr>
          <w:b/>
          <w:sz w:val="20"/>
        </w:rPr>
        <w:t>:</w:t>
      </w:r>
      <w:r>
        <w:rPr>
          <w:b/>
          <w:sz w:val="20"/>
          <w:u w:val="thick"/>
        </w:rPr>
        <w:t xml:space="preserve"> </w:t>
      </w:r>
      <w:r>
        <w:rPr>
          <w:b/>
          <w:sz w:val="20"/>
          <w:u w:val="thick"/>
        </w:rPr>
        <w:tab/>
      </w:r>
    </w:p>
    <w:p w:rsidR="00C22590" w:rsidRDefault="00C22590">
      <w:pPr>
        <w:pStyle w:val="BodyText"/>
        <w:rPr>
          <w:b/>
        </w:rPr>
      </w:pPr>
    </w:p>
    <w:p w:rsidR="00C22590" w:rsidRDefault="00C22590">
      <w:pPr>
        <w:pStyle w:val="BodyText"/>
        <w:spacing w:before="8"/>
        <w:rPr>
          <w:b/>
        </w:rPr>
      </w:pPr>
    </w:p>
    <w:p w:rsidR="00C22590" w:rsidRDefault="00DC6832">
      <w:pPr>
        <w:pStyle w:val="BodyText"/>
        <w:tabs>
          <w:tab w:val="left" w:pos="1570"/>
          <w:tab w:val="left" w:pos="5554"/>
        </w:tabs>
        <w:ind w:left="130"/>
      </w:pPr>
      <w:r>
        <w:t>Signature</w:t>
      </w:r>
      <w:r>
        <w:tab/>
      </w:r>
      <w:r>
        <w:rPr>
          <w:u w:val="single"/>
        </w:rPr>
        <w:t xml:space="preserve"> </w:t>
      </w:r>
      <w:r>
        <w:rPr>
          <w:u w:val="single"/>
        </w:rPr>
        <w:tab/>
      </w:r>
    </w:p>
    <w:p w:rsidR="00C22590" w:rsidRDefault="00C22590">
      <w:pPr>
        <w:pStyle w:val="BodyText"/>
      </w:pPr>
    </w:p>
    <w:p w:rsidR="00C22590" w:rsidRDefault="00C22590">
      <w:pPr>
        <w:pStyle w:val="BodyText"/>
        <w:spacing w:before="7"/>
      </w:pPr>
    </w:p>
    <w:p w:rsidR="00C22590" w:rsidRDefault="00DC6832">
      <w:pPr>
        <w:pStyle w:val="BodyText"/>
        <w:tabs>
          <w:tab w:val="left" w:pos="1570"/>
          <w:tab w:val="left" w:pos="5554"/>
        </w:tabs>
        <w:ind w:left="130"/>
      </w:pPr>
      <w:r>
        <w:t>Date</w:t>
      </w:r>
      <w:r>
        <w:tab/>
      </w:r>
      <w:r>
        <w:rPr>
          <w:u w:val="single"/>
        </w:rPr>
        <w:t xml:space="preserve"> </w:t>
      </w:r>
      <w:r>
        <w:rPr>
          <w:u w:val="single"/>
        </w:rPr>
        <w:tab/>
      </w:r>
    </w:p>
    <w:p w:rsidR="00C22590" w:rsidRDefault="00C22590">
      <w:pPr>
        <w:pStyle w:val="BodyText"/>
        <w:spacing w:before="8"/>
        <w:rPr>
          <w:sz w:val="21"/>
        </w:rPr>
      </w:pPr>
    </w:p>
    <w:p w:rsidR="00C22590" w:rsidRDefault="00DC6832">
      <w:pPr>
        <w:pStyle w:val="Heading1"/>
        <w:tabs>
          <w:tab w:val="left" w:pos="8389"/>
        </w:tabs>
        <w:spacing w:before="101"/>
      </w:pPr>
      <w:r>
        <w:t>Name of Research or Financial</w:t>
      </w:r>
      <w:r>
        <w:rPr>
          <w:spacing w:val="-17"/>
        </w:rPr>
        <w:t xml:space="preserve"> </w:t>
      </w:r>
      <w:r>
        <w:t>Administrator:</w:t>
      </w:r>
      <w:r>
        <w:rPr>
          <w:u w:val="thick"/>
        </w:rPr>
        <w:t xml:space="preserve"> </w:t>
      </w:r>
      <w:r>
        <w:rPr>
          <w:u w:val="thick"/>
        </w:rPr>
        <w:tab/>
      </w:r>
    </w:p>
    <w:p w:rsidR="00C22590" w:rsidRDefault="00C22590">
      <w:pPr>
        <w:pStyle w:val="BodyText"/>
        <w:rPr>
          <w:b/>
        </w:rPr>
      </w:pPr>
    </w:p>
    <w:p w:rsidR="00C22590" w:rsidRDefault="00C22590">
      <w:pPr>
        <w:pStyle w:val="BodyText"/>
        <w:spacing w:before="7"/>
        <w:rPr>
          <w:b/>
        </w:rPr>
      </w:pPr>
    </w:p>
    <w:p w:rsidR="00C22590" w:rsidRDefault="00DC6832">
      <w:pPr>
        <w:pStyle w:val="BodyText"/>
        <w:tabs>
          <w:tab w:val="left" w:pos="1570"/>
          <w:tab w:val="left" w:pos="5659"/>
        </w:tabs>
        <w:ind w:left="130"/>
      </w:pPr>
      <w:r>
        <w:t>Signature</w:t>
      </w:r>
      <w:r>
        <w:tab/>
      </w:r>
      <w:r>
        <w:rPr>
          <w:u w:val="single"/>
        </w:rPr>
        <w:t xml:space="preserve"> </w:t>
      </w:r>
      <w:r>
        <w:rPr>
          <w:u w:val="single"/>
        </w:rPr>
        <w:tab/>
      </w:r>
    </w:p>
    <w:p w:rsidR="00C22590" w:rsidRDefault="00C22590">
      <w:pPr>
        <w:pStyle w:val="BodyText"/>
      </w:pPr>
    </w:p>
    <w:p w:rsidR="00C22590" w:rsidRDefault="00C22590">
      <w:pPr>
        <w:pStyle w:val="BodyText"/>
        <w:spacing w:before="7"/>
      </w:pPr>
    </w:p>
    <w:p w:rsidR="00C22590" w:rsidRDefault="00DC6832">
      <w:pPr>
        <w:pStyle w:val="BodyText"/>
        <w:tabs>
          <w:tab w:val="left" w:pos="1570"/>
          <w:tab w:val="left" w:pos="5764"/>
        </w:tabs>
        <w:spacing w:before="1"/>
        <w:ind w:left="130"/>
      </w:pPr>
      <w:r>
        <w:t>Date</w:t>
      </w:r>
      <w:r>
        <w:tab/>
      </w:r>
      <w:r>
        <w:rPr>
          <w:u w:val="single"/>
        </w:rPr>
        <w:t xml:space="preserve"> </w:t>
      </w:r>
      <w:r>
        <w:rPr>
          <w:u w:val="single"/>
        </w:rPr>
        <w:tab/>
      </w:r>
    </w:p>
    <w:p w:rsidR="00C22590" w:rsidRDefault="00C22590">
      <w:pPr>
        <w:pStyle w:val="BodyText"/>
      </w:pPr>
    </w:p>
    <w:p w:rsidR="00C22590" w:rsidRPr="00DE509B" w:rsidRDefault="00C22590">
      <w:pPr>
        <w:pStyle w:val="BodyText"/>
        <w:spacing w:before="7"/>
      </w:pPr>
    </w:p>
    <w:p w:rsidR="00B53D61" w:rsidRPr="00DE509B" w:rsidRDefault="00DC6832" w:rsidP="00B53D61">
      <w:pPr>
        <w:tabs>
          <w:tab w:val="left" w:pos="850"/>
          <w:tab w:val="left" w:pos="851"/>
        </w:tabs>
        <w:spacing w:before="120"/>
        <w:ind w:right="603"/>
        <w:rPr>
          <w:sz w:val="20"/>
          <w:szCs w:val="20"/>
        </w:rPr>
      </w:pPr>
      <w:r w:rsidRPr="00DE509B">
        <w:rPr>
          <w:b/>
          <w:sz w:val="20"/>
          <w:szCs w:val="20"/>
        </w:rPr>
        <w:t>Note</w:t>
      </w:r>
      <w:r w:rsidRPr="00597EB0">
        <w:rPr>
          <w:b/>
          <w:sz w:val="20"/>
          <w:szCs w:val="20"/>
        </w:rPr>
        <w:t>: Applica</w:t>
      </w:r>
      <w:r w:rsidR="00B53D61" w:rsidRPr="00597EB0">
        <w:rPr>
          <w:b/>
          <w:sz w:val="20"/>
          <w:szCs w:val="20"/>
        </w:rPr>
        <w:t xml:space="preserve">nts are required to ensure that </w:t>
      </w:r>
      <w:r w:rsidR="00B53D61" w:rsidRPr="00597EB0">
        <w:rPr>
          <w:b/>
          <w:sz w:val="20"/>
          <w:szCs w:val="20"/>
        </w:rPr>
        <w:t>they forward the</w:t>
      </w:r>
      <w:r w:rsidR="008B4F6F" w:rsidRPr="00597EB0">
        <w:rPr>
          <w:b/>
          <w:sz w:val="20"/>
          <w:szCs w:val="20"/>
        </w:rPr>
        <w:t xml:space="preserve"> following </w:t>
      </w:r>
      <w:r w:rsidR="00963885">
        <w:rPr>
          <w:b/>
          <w:sz w:val="20"/>
          <w:szCs w:val="20"/>
        </w:rPr>
        <w:t>documents</w:t>
      </w:r>
      <w:r w:rsidR="00B53D61" w:rsidRPr="00597EB0">
        <w:rPr>
          <w:b/>
          <w:sz w:val="20"/>
          <w:szCs w:val="20"/>
        </w:rPr>
        <w:t xml:space="preserve"> by email to SSHRC</w:t>
      </w:r>
      <w:r w:rsidR="00963885">
        <w:rPr>
          <w:b/>
          <w:sz w:val="20"/>
          <w:szCs w:val="20"/>
        </w:rPr>
        <w:t xml:space="preserve"> at</w:t>
      </w:r>
      <w:r w:rsidR="00B53D61" w:rsidRPr="00597EB0">
        <w:rPr>
          <w:b/>
          <w:sz w:val="20"/>
          <w:szCs w:val="20"/>
        </w:rPr>
        <w:t xml:space="preserve"> </w:t>
      </w:r>
      <w:hyperlink r:id="rId17" w:history="1">
        <w:r w:rsidR="00B53D61" w:rsidRPr="00597EB0">
          <w:rPr>
            <w:rStyle w:val="Hyperlink"/>
            <w:b/>
            <w:sz w:val="20"/>
            <w:szCs w:val="20"/>
            <w:lang w:val="en"/>
          </w:rPr>
          <w:t>partnerships@sshrc-crsh.gc.ca</w:t>
        </w:r>
      </w:hyperlink>
      <w:bookmarkStart w:id="1" w:name="_GoBack"/>
      <w:bookmarkEnd w:id="1"/>
      <w:r w:rsidR="00B53D61" w:rsidRPr="00597EB0">
        <w:rPr>
          <w:b/>
          <w:sz w:val="20"/>
          <w:szCs w:val="20"/>
          <w:lang w:val="en"/>
        </w:rPr>
        <w:t xml:space="preserve"> </w:t>
      </w:r>
      <w:r w:rsidR="00B53D61" w:rsidRPr="00597EB0">
        <w:rPr>
          <w:b/>
          <w:sz w:val="20"/>
          <w:szCs w:val="20"/>
        </w:rPr>
        <w:t>before the competition</w:t>
      </w:r>
      <w:r w:rsidR="00B53D61" w:rsidRPr="00597EB0">
        <w:rPr>
          <w:b/>
          <w:spacing w:val="-7"/>
          <w:sz w:val="20"/>
          <w:szCs w:val="20"/>
        </w:rPr>
        <w:t xml:space="preserve"> </w:t>
      </w:r>
      <w:r w:rsidR="00DE509B" w:rsidRPr="00597EB0">
        <w:rPr>
          <w:b/>
          <w:sz w:val="20"/>
          <w:szCs w:val="20"/>
        </w:rPr>
        <w:t>deadline:</w:t>
      </w:r>
    </w:p>
    <w:p w:rsidR="00B53D61" w:rsidRPr="00DE509B" w:rsidRDefault="00B53D61" w:rsidP="00DE509B">
      <w:pPr>
        <w:pStyle w:val="Heading1"/>
        <w:ind w:left="0"/>
        <w:rPr>
          <w:b w:val="0"/>
        </w:rPr>
      </w:pPr>
    </w:p>
    <w:p w:rsidR="00B53D61" w:rsidRPr="00597EB0" w:rsidRDefault="00B53D61" w:rsidP="00DE509B">
      <w:pPr>
        <w:pStyle w:val="Heading1"/>
        <w:numPr>
          <w:ilvl w:val="0"/>
          <w:numId w:val="6"/>
        </w:numPr>
        <w:tabs>
          <w:tab w:val="clear" w:pos="720"/>
          <w:tab w:val="num" w:pos="460"/>
        </w:tabs>
        <w:ind w:left="590"/>
        <w:rPr>
          <w:lang w:val="en"/>
        </w:rPr>
      </w:pPr>
      <w:r w:rsidRPr="00597EB0">
        <w:rPr>
          <w:lang w:val="en"/>
        </w:rPr>
        <w:t xml:space="preserve">Participants </w:t>
      </w:r>
    </w:p>
    <w:p w:rsidR="00B53D61" w:rsidRPr="00DE509B" w:rsidRDefault="00B53D61" w:rsidP="00DE509B">
      <w:pPr>
        <w:pStyle w:val="Heading1"/>
        <w:numPr>
          <w:ilvl w:val="1"/>
          <w:numId w:val="6"/>
        </w:numPr>
        <w:tabs>
          <w:tab w:val="clear" w:pos="1440"/>
          <w:tab w:val="num" w:pos="1310"/>
        </w:tabs>
        <w:ind w:left="1310"/>
        <w:rPr>
          <w:b w:val="0"/>
          <w:lang w:val="en"/>
        </w:rPr>
      </w:pPr>
      <w:proofErr w:type="gramStart"/>
      <w:r w:rsidRPr="00DE509B">
        <w:rPr>
          <w:b w:val="0"/>
          <w:lang w:val="en"/>
        </w:rPr>
        <w:t>the</w:t>
      </w:r>
      <w:proofErr w:type="gramEnd"/>
      <w:r w:rsidRPr="00DE509B">
        <w:rPr>
          <w:b w:val="0"/>
          <w:lang w:val="en"/>
        </w:rPr>
        <w:t xml:space="preserve"> applicant’s </w:t>
      </w:r>
      <w:hyperlink r:id="rId18" w:history="1">
        <w:r w:rsidRPr="00DE509B">
          <w:rPr>
            <w:rStyle w:val="Hyperlink"/>
            <w:b w:val="0"/>
            <w:lang w:val="en"/>
          </w:rPr>
          <w:t>SSHRC Web CV</w:t>
        </w:r>
      </w:hyperlink>
      <w:r w:rsidR="008B4F6F">
        <w:rPr>
          <w:b w:val="0"/>
          <w:lang w:val="en"/>
        </w:rPr>
        <w:t>*</w:t>
      </w:r>
      <w:r w:rsidRPr="00DE509B">
        <w:rPr>
          <w:b w:val="0"/>
          <w:lang w:val="en"/>
        </w:rPr>
        <w:t>, which contains personal contact information, institutional affiliation and other relevant information related to identification and the determination of eligibility; and</w:t>
      </w:r>
    </w:p>
    <w:p w:rsidR="00B53D61" w:rsidRDefault="00B53D61" w:rsidP="00DE509B">
      <w:pPr>
        <w:pStyle w:val="Heading1"/>
        <w:numPr>
          <w:ilvl w:val="1"/>
          <w:numId w:val="6"/>
        </w:numPr>
        <w:ind w:left="1310"/>
        <w:rPr>
          <w:b w:val="0"/>
          <w:lang w:val="en"/>
        </w:rPr>
      </w:pPr>
      <w:proofErr w:type="gramStart"/>
      <w:r w:rsidRPr="00DE509B">
        <w:rPr>
          <w:b w:val="0"/>
          <w:lang w:val="en"/>
        </w:rPr>
        <w:t>a</w:t>
      </w:r>
      <w:proofErr w:type="gramEnd"/>
      <w:r w:rsidRPr="00DE509B">
        <w:rPr>
          <w:b w:val="0"/>
          <w:lang w:val="en"/>
        </w:rPr>
        <w:t xml:space="preserve"> list of co-applicants and collaborators (names, affiliations and roles only)</w:t>
      </w:r>
    </w:p>
    <w:p w:rsidR="00DE509B" w:rsidRDefault="00DE509B" w:rsidP="00DE509B">
      <w:pPr>
        <w:pStyle w:val="Heading1"/>
        <w:rPr>
          <w:b w:val="0"/>
          <w:lang w:val="en"/>
        </w:rPr>
      </w:pPr>
    </w:p>
    <w:p w:rsidR="00597EB0" w:rsidRDefault="00597EB0" w:rsidP="00DE509B">
      <w:pPr>
        <w:pStyle w:val="Heading1"/>
        <w:rPr>
          <w:b w:val="0"/>
          <w:lang w:val="en"/>
        </w:rPr>
      </w:pPr>
    </w:p>
    <w:p w:rsidR="00DE509B" w:rsidRDefault="00DE509B" w:rsidP="00DE509B">
      <w:pPr>
        <w:pStyle w:val="Heading1"/>
        <w:rPr>
          <w:b w:val="0"/>
          <w:lang w:val="en"/>
        </w:rPr>
      </w:pPr>
    </w:p>
    <w:p w:rsidR="00DE509B" w:rsidRDefault="00DE509B" w:rsidP="00DE509B">
      <w:pPr>
        <w:pStyle w:val="Heading1"/>
        <w:rPr>
          <w:b w:val="0"/>
          <w:lang w:val="en"/>
        </w:rPr>
      </w:pPr>
    </w:p>
    <w:p w:rsidR="00DE509B" w:rsidRDefault="00DE509B" w:rsidP="00DE509B">
      <w:pPr>
        <w:pStyle w:val="Heading1"/>
        <w:rPr>
          <w:b w:val="0"/>
          <w:lang w:val="en"/>
        </w:rPr>
      </w:pPr>
    </w:p>
    <w:p w:rsidR="00DE509B" w:rsidRPr="00DE509B" w:rsidRDefault="00DE509B" w:rsidP="00DE509B">
      <w:pPr>
        <w:pStyle w:val="Heading1"/>
        <w:rPr>
          <w:b w:val="0"/>
          <w:lang w:val="en"/>
        </w:rPr>
      </w:pPr>
    </w:p>
    <w:p w:rsidR="00B53D61" w:rsidRPr="00597EB0" w:rsidRDefault="00B53D61" w:rsidP="00DE509B">
      <w:pPr>
        <w:pStyle w:val="Heading1"/>
        <w:numPr>
          <w:ilvl w:val="0"/>
          <w:numId w:val="6"/>
        </w:numPr>
        <w:ind w:left="590"/>
        <w:rPr>
          <w:lang w:val="en"/>
        </w:rPr>
      </w:pPr>
      <w:r w:rsidRPr="00597EB0">
        <w:rPr>
          <w:lang w:val="en"/>
        </w:rPr>
        <w:t xml:space="preserve"> Summary of the H2020 Research Proposal and Associated Canadian Activities </w:t>
      </w:r>
    </w:p>
    <w:p w:rsidR="00B53D61" w:rsidRPr="00DE509B" w:rsidRDefault="00B53D61" w:rsidP="00DE509B">
      <w:pPr>
        <w:pStyle w:val="Heading1"/>
        <w:numPr>
          <w:ilvl w:val="1"/>
          <w:numId w:val="6"/>
        </w:numPr>
        <w:ind w:left="1310"/>
        <w:rPr>
          <w:b w:val="0"/>
          <w:lang w:val="en"/>
        </w:rPr>
      </w:pPr>
      <w:proofErr w:type="gramStart"/>
      <w:r w:rsidRPr="00DE509B">
        <w:rPr>
          <w:b w:val="0"/>
          <w:lang w:val="en"/>
        </w:rPr>
        <w:t>a</w:t>
      </w:r>
      <w:proofErr w:type="gramEnd"/>
      <w:r w:rsidRPr="00DE509B">
        <w:rPr>
          <w:b w:val="0"/>
          <w:lang w:val="en"/>
        </w:rPr>
        <w:t xml:space="preserve"> summary of the proposal (maximum one page), written in clear, non-technical language, for public information purposes; and</w:t>
      </w:r>
    </w:p>
    <w:p w:rsidR="00B53D61" w:rsidRPr="00DE509B" w:rsidRDefault="00B53D61" w:rsidP="00DE509B">
      <w:pPr>
        <w:pStyle w:val="Heading1"/>
        <w:numPr>
          <w:ilvl w:val="1"/>
          <w:numId w:val="6"/>
        </w:numPr>
        <w:ind w:left="1310"/>
        <w:rPr>
          <w:b w:val="0"/>
          <w:lang w:val="en"/>
        </w:rPr>
      </w:pPr>
      <w:proofErr w:type="gramStart"/>
      <w:r w:rsidRPr="00DE509B">
        <w:rPr>
          <w:b w:val="0"/>
          <w:lang w:val="en"/>
        </w:rPr>
        <w:t>a</w:t>
      </w:r>
      <w:proofErr w:type="gramEnd"/>
      <w:r w:rsidRPr="00DE509B">
        <w:rPr>
          <w:b w:val="0"/>
          <w:lang w:val="en"/>
        </w:rPr>
        <w:t xml:space="preserve"> detailed description (maximum three pages) containing: </w:t>
      </w:r>
    </w:p>
    <w:p w:rsidR="00B53D61" w:rsidRPr="00DE509B" w:rsidRDefault="00B53D61" w:rsidP="00DE509B">
      <w:pPr>
        <w:pStyle w:val="Heading1"/>
        <w:numPr>
          <w:ilvl w:val="2"/>
          <w:numId w:val="6"/>
        </w:numPr>
        <w:ind w:left="2030"/>
        <w:rPr>
          <w:b w:val="0"/>
          <w:lang w:val="en"/>
        </w:rPr>
      </w:pPr>
      <w:proofErr w:type="gramStart"/>
      <w:r w:rsidRPr="00DE509B">
        <w:rPr>
          <w:b w:val="0"/>
          <w:lang w:val="en"/>
        </w:rPr>
        <w:t>a</w:t>
      </w:r>
      <w:proofErr w:type="gramEnd"/>
      <w:r w:rsidRPr="00DE509B">
        <w:rPr>
          <w:b w:val="0"/>
          <w:lang w:val="en"/>
        </w:rPr>
        <w:t xml:space="preserve"> descriptive title (maximum 255 characters);</w:t>
      </w:r>
    </w:p>
    <w:p w:rsidR="00B53D61" w:rsidRPr="00DE509B" w:rsidRDefault="00B53D61" w:rsidP="00DE509B">
      <w:pPr>
        <w:pStyle w:val="Heading1"/>
        <w:numPr>
          <w:ilvl w:val="2"/>
          <w:numId w:val="6"/>
        </w:numPr>
        <w:ind w:left="2030"/>
        <w:rPr>
          <w:b w:val="0"/>
          <w:lang w:val="en"/>
        </w:rPr>
      </w:pPr>
      <w:proofErr w:type="gramStart"/>
      <w:r w:rsidRPr="00DE509B">
        <w:rPr>
          <w:b w:val="0"/>
          <w:lang w:val="en"/>
        </w:rPr>
        <w:t>the</w:t>
      </w:r>
      <w:proofErr w:type="gramEnd"/>
      <w:r w:rsidRPr="00DE509B">
        <w:rPr>
          <w:b w:val="0"/>
          <w:lang w:val="en"/>
        </w:rPr>
        <w:t xml:space="preserve"> title of the subtheme addressed by the proposal;</w:t>
      </w:r>
    </w:p>
    <w:p w:rsidR="00B53D61" w:rsidRPr="00DE509B" w:rsidRDefault="00B53D61" w:rsidP="00DE509B">
      <w:pPr>
        <w:pStyle w:val="Heading1"/>
        <w:numPr>
          <w:ilvl w:val="2"/>
          <w:numId w:val="6"/>
        </w:numPr>
        <w:ind w:left="2030"/>
        <w:rPr>
          <w:b w:val="0"/>
          <w:lang w:val="en"/>
        </w:rPr>
      </w:pPr>
      <w:proofErr w:type="gramStart"/>
      <w:r w:rsidRPr="00DE509B">
        <w:rPr>
          <w:b w:val="0"/>
          <w:lang w:val="en"/>
        </w:rPr>
        <w:t>a</w:t>
      </w:r>
      <w:proofErr w:type="gramEnd"/>
      <w:r w:rsidRPr="00DE509B">
        <w:rPr>
          <w:b w:val="0"/>
          <w:lang w:val="en"/>
        </w:rPr>
        <w:t xml:space="preserve"> short description of the full consortium project, outlining the significance and expected contributions; and</w:t>
      </w:r>
    </w:p>
    <w:p w:rsidR="00B53D61" w:rsidRPr="00DE509B" w:rsidRDefault="00B53D61" w:rsidP="00DE509B">
      <w:pPr>
        <w:pStyle w:val="Heading1"/>
        <w:numPr>
          <w:ilvl w:val="2"/>
          <w:numId w:val="6"/>
        </w:numPr>
        <w:ind w:left="2030"/>
        <w:rPr>
          <w:b w:val="0"/>
          <w:lang w:val="en"/>
        </w:rPr>
      </w:pPr>
      <w:proofErr w:type="gramStart"/>
      <w:r w:rsidRPr="00DE509B">
        <w:rPr>
          <w:b w:val="0"/>
          <w:lang w:val="en"/>
        </w:rPr>
        <w:t>a</w:t>
      </w:r>
      <w:proofErr w:type="gramEnd"/>
      <w:r w:rsidRPr="00DE509B">
        <w:rPr>
          <w:b w:val="0"/>
          <w:lang w:val="en"/>
        </w:rPr>
        <w:t xml:space="preserve"> short description of Canadian participants’ activities, including a statement of the anticipated contributions to knowledge and benefits to Canadians (e.g., training of students, contributions to policy-relevant knowledge of refugee and immigration issues, etc.).</w:t>
      </w:r>
    </w:p>
    <w:p w:rsidR="00B53D61" w:rsidRPr="00597EB0" w:rsidRDefault="00B53D61" w:rsidP="00DE509B">
      <w:pPr>
        <w:pStyle w:val="Heading1"/>
        <w:numPr>
          <w:ilvl w:val="0"/>
          <w:numId w:val="6"/>
        </w:numPr>
        <w:ind w:left="590"/>
        <w:rPr>
          <w:lang w:val="en"/>
        </w:rPr>
      </w:pPr>
      <w:r w:rsidRPr="00597EB0">
        <w:rPr>
          <w:lang w:val="en"/>
        </w:rPr>
        <w:t xml:space="preserve">SSHRC Budget Form and One-page Budget Justification </w:t>
      </w:r>
    </w:p>
    <w:p w:rsidR="00B53D61" w:rsidRPr="00DE509B" w:rsidRDefault="00B53D61" w:rsidP="00DE509B">
      <w:pPr>
        <w:pStyle w:val="Heading1"/>
        <w:numPr>
          <w:ilvl w:val="1"/>
          <w:numId w:val="6"/>
        </w:numPr>
        <w:ind w:left="1310"/>
        <w:rPr>
          <w:b w:val="0"/>
          <w:lang w:val="en"/>
        </w:rPr>
      </w:pPr>
      <w:proofErr w:type="gramStart"/>
      <w:r w:rsidRPr="00DE509B">
        <w:rPr>
          <w:b w:val="0"/>
          <w:lang w:val="en"/>
        </w:rPr>
        <w:t>an</w:t>
      </w:r>
      <w:proofErr w:type="gramEnd"/>
      <w:r w:rsidRPr="00DE509B">
        <w:rPr>
          <w:b w:val="0"/>
          <w:lang w:val="en"/>
        </w:rPr>
        <w:t xml:space="preserve"> itemized </w:t>
      </w:r>
      <w:r w:rsidRPr="008B4F6F">
        <w:rPr>
          <w:b w:val="0"/>
          <w:lang w:val="en"/>
        </w:rPr>
        <w:t>budget page</w:t>
      </w:r>
      <w:r w:rsidR="008B4F6F">
        <w:rPr>
          <w:b w:val="0"/>
          <w:lang w:val="en"/>
        </w:rPr>
        <w:t>*</w:t>
      </w:r>
      <w:r w:rsidRPr="00DE509B">
        <w:rPr>
          <w:b w:val="0"/>
          <w:lang w:val="en"/>
        </w:rPr>
        <w:t xml:space="preserve"> with costs quoted in Canadian dollars; and</w:t>
      </w:r>
    </w:p>
    <w:p w:rsidR="00B53D61" w:rsidRPr="00DE509B" w:rsidRDefault="00B53D61" w:rsidP="00DE509B">
      <w:pPr>
        <w:pStyle w:val="Heading1"/>
        <w:numPr>
          <w:ilvl w:val="1"/>
          <w:numId w:val="6"/>
        </w:numPr>
        <w:ind w:left="1310"/>
        <w:rPr>
          <w:b w:val="0"/>
          <w:lang w:val="en"/>
        </w:rPr>
      </w:pPr>
      <w:proofErr w:type="gramStart"/>
      <w:r w:rsidRPr="00DE509B">
        <w:rPr>
          <w:b w:val="0"/>
          <w:lang w:val="en"/>
        </w:rPr>
        <w:t>a</w:t>
      </w:r>
      <w:proofErr w:type="gramEnd"/>
      <w:r w:rsidRPr="00DE509B">
        <w:rPr>
          <w:b w:val="0"/>
          <w:lang w:val="en"/>
        </w:rPr>
        <w:t xml:space="preserve"> one-page statement justifying the proposed costs—provide only information about the budget for funds requested from SSHRC.</w:t>
      </w:r>
    </w:p>
    <w:p w:rsidR="00B53D61" w:rsidRPr="00597EB0" w:rsidRDefault="00B53D61" w:rsidP="00DE509B">
      <w:pPr>
        <w:pStyle w:val="Heading1"/>
        <w:numPr>
          <w:ilvl w:val="0"/>
          <w:numId w:val="6"/>
        </w:numPr>
        <w:ind w:left="590"/>
        <w:rPr>
          <w:lang w:val="en"/>
        </w:rPr>
      </w:pPr>
      <w:r w:rsidRPr="00597EB0">
        <w:rPr>
          <w:lang w:val="en"/>
        </w:rPr>
        <w:t xml:space="preserve">Signature Pages </w:t>
      </w:r>
    </w:p>
    <w:p w:rsidR="00B53D61" w:rsidRDefault="00B53D61" w:rsidP="00DE509B">
      <w:pPr>
        <w:pStyle w:val="Heading1"/>
        <w:numPr>
          <w:ilvl w:val="1"/>
          <w:numId w:val="6"/>
        </w:numPr>
        <w:ind w:left="1310"/>
        <w:rPr>
          <w:b w:val="0"/>
          <w:lang w:val="en"/>
        </w:rPr>
      </w:pPr>
      <w:proofErr w:type="spellStart"/>
      <w:proofErr w:type="gramStart"/>
      <w:r w:rsidRPr="00DE509B">
        <w:rPr>
          <w:b w:val="0"/>
          <w:lang w:val="en"/>
        </w:rPr>
        <w:t>a</w:t>
      </w:r>
      <w:proofErr w:type="spellEnd"/>
      <w:proofErr w:type="gramEnd"/>
      <w:r w:rsidRPr="00DE509B">
        <w:rPr>
          <w:b w:val="0"/>
          <w:lang w:val="en"/>
        </w:rPr>
        <w:t xml:space="preserve"> </w:t>
      </w:r>
      <w:r w:rsidRPr="008B4F6F">
        <w:rPr>
          <w:b w:val="0"/>
          <w:lang w:val="en"/>
        </w:rPr>
        <w:t>Terms and Conditions form</w:t>
      </w:r>
      <w:r w:rsidR="008B4F6F">
        <w:rPr>
          <w:b w:val="0"/>
          <w:lang w:val="en"/>
        </w:rPr>
        <w:t>*</w:t>
      </w:r>
      <w:r w:rsidRPr="00DE509B">
        <w:rPr>
          <w:b w:val="0"/>
          <w:lang w:val="en"/>
        </w:rPr>
        <w:t xml:space="preserve"> signed by the applicant and the institution’s research grants officer or other authorized individual.</w:t>
      </w:r>
    </w:p>
    <w:p w:rsidR="008B4F6F" w:rsidRDefault="008B4F6F" w:rsidP="008B4F6F">
      <w:pPr>
        <w:pStyle w:val="Heading1"/>
        <w:rPr>
          <w:b w:val="0"/>
          <w:lang w:val="en"/>
        </w:rPr>
      </w:pPr>
    </w:p>
    <w:p w:rsidR="008B4F6F" w:rsidRDefault="008B4F6F" w:rsidP="008B4F6F">
      <w:pPr>
        <w:pStyle w:val="Heading1"/>
        <w:rPr>
          <w:b w:val="0"/>
          <w:lang w:val="en"/>
        </w:rPr>
      </w:pPr>
      <w:r>
        <w:rPr>
          <w:b w:val="0"/>
          <w:lang w:val="en"/>
        </w:rPr>
        <w:t xml:space="preserve">*Please refer to the Call on SSHRC’s website for templates and full details on the application process: </w:t>
      </w:r>
      <w:hyperlink r:id="rId19" w:history="1">
        <w:r w:rsidRPr="007151A9">
          <w:rPr>
            <w:rStyle w:val="Hyperlink"/>
            <w:b w:val="0"/>
            <w:lang w:val="en"/>
          </w:rPr>
          <w:t>https://www.sshrc-crsh.gc.ca/funding-financement/programs-programmes/horizon_2020-eng.aspx</w:t>
        </w:r>
      </w:hyperlink>
      <w:r>
        <w:rPr>
          <w:b w:val="0"/>
          <w:lang w:val="en"/>
        </w:rPr>
        <w:t xml:space="preserve"> </w:t>
      </w:r>
    </w:p>
    <w:p w:rsidR="008B4F6F" w:rsidRPr="00DE509B" w:rsidRDefault="008B4F6F" w:rsidP="008B4F6F">
      <w:pPr>
        <w:pStyle w:val="Heading1"/>
        <w:rPr>
          <w:b w:val="0"/>
          <w:lang w:val="en"/>
        </w:rPr>
      </w:pPr>
    </w:p>
    <w:sectPr w:rsidR="008B4F6F" w:rsidRPr="00DE509B">
      <w:pgSz w:w="12240" w:h="15840"/>
      <w:pgMar w:top="1560" w:right="1580" w:bottom="280" w:left="1600" w:header="98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4E" w:rsidRDefault="005A5C4E">
      <w:r>
        <w:separator/>
      </w:r>
    </w:p>
  </w:endnote>
  <w:endnote w:type="continuationSeparator" w:id="0">
    <w:p w:rsidR="005A5C4E" w:rsidRDefault="005A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4E" w:rsidRDefault="005A5C4E">
      <w:r>
        <w:separator/>
      </w:r>
    </w:p>
  </w:footnote>
  <w:footnote w:type="continuationSeparator" w:id="0">
    <w:p w:rsidR="005A5C4E" w:rsidRDefault="005A5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90" w:rsidRDefault="00DC6832">
    <w:pPr>
      <w:pStyle w:val="BodyText"/>
      <w:spacing w:line="14" w:lineRule="auto"/>
    </w:pPr>
    <w:r>
      <w:rPr>
        <w:noProof/>
      </w:rPr>
      <w:drawing>
        <wp:anchor distT="0" distB="0" distL="0" distR="0" simplePos="0" relativeHeight="268430687" behindDoc="1" locked="0" layoutInCell="1" allowOverlap="1" wp14:anchorId="6C2ACC45" wp14:editId="40EB5C91">
          <wp:simplePos x="0" y="0"/>
          <wp:positionH relativeFrom="page">
            <wp:posOffset>1022349</wp:posOffset>
          </wp:positionH>
          <wp:positionV relativeFrom="page">
            <wp:posOffset>625475</wp:posOffset>
          </wp:positionV>
          <wp:extent cx="5952489" cy="2000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52489" cy="2000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9D"/>
    <w:multiLevelType w:val="hybridMultilevel"/>
    <w:tmpl w:val="5B9E2BCA"/>
    <w:lvl w:ilvl="0" w:tplc="45842F5E">
      <w:numFmt w:val="bullet"/>
      <w:lvlText w:val="•"/>
      <w:lvlJc w:val="left"/>
      <w:pPr>
        <w:ind w:left="578" w:hanging="416"/>
      </w:pPr>
      <w:rPr>
        <w:rFonts w:ascii="Trebuchet MS" w:eastAsia="Trebuchet MS" w:hAnsi="Trebuchet MS" w:cs="Trebuchet MS" w:hint="default"/>
        <w:w w:val="100"/>
        <w:sz w:val="20"/>
        <w:szCs w:val="20"/>
      </w:rPr>
    </w:lvl>
    <w:lvl w:ilvl="1" w:tplc="70CCB1DA">
      <w:numFmt w:val="bullet"/>
      <w:lvlText w:val=""/>
      <w:lvlJc w:val="left"/>
      <w:pPr>
        <w:ind w:left="850" w:hanging="270"/>
      </w:pPr>
      <w:rPr>
        <w:rFonts w:ascii="Symbol" w:eastAsia="Symbol" w:hAnsi="Symbol" w:cs="Symbol" w:hint="default"/>
        <w:w w:val="100"/>
        <w:sz w:val="20"/>
        <w:szCs w:val="20"/>
      </w:rPr>
    </w:lvl>
    <w:lvl w:ilvl="2" w:tplc="A97805D2">
      <w:numFmt w:val="bullet"/>
      <w:lvlText w:val="•"/>
      <w:lvlJc w:val="left"/>
      <w:pPr>
        <w:ind w:left="1771" w:hanging="270"/>
      </w:pPr>
      <w:rPr>
        <w:rFonts w:hint="default"/>
      </w:rPr>
    </w:lvl>
    <w:lvl w:ilvl="3" w:tplc="B4C47468">
      <w:numFmt w:val="bullet"/>
      <w:lvlText w:val="•"/>
      <w:lvlJc w:val="left"/>
      <w:pPr>
        <w:ind w:left="2682" w:hanging="270"/>
      </w:pPr>
      <w:rPr>
        <w:rFonts w:hint="default"/>
      </w:rPr>
    </w:lvl>
    <w:lvl w:ilvl="4" w:tplc="4D5E72A0">
      <w:numFmt w:val="bullet"/>
      <w:lvlText w:val="•"/>
      <w:lvlJc w:val="left"/>
      <w:pPr>
        <w:ind w:left="3593" w:hanging="270"/>
      </w:pPr>
      <w:rPr>
        <w:rFonts w:hint="default"/>
      </w:rPr>
    </w:lvl>
    <w:lvl w:ilvl="5" w:tplc="ED3CC302">
      <w:numFmt w:val="bullet"/>
      <w:lvlText w:val="•"/>
      <w:lvlJc w:val="left"/>
      <w:pPr>
        <w:ind w:left="4504" w:hanging="270"/>
      </w:pPr>
      <w:rPr>
        <w:rFonts w:hint="default"/>
      </w:rPr>
    </w:lvl>
    <w:lvl w:ilvl="6" w:tplc="E082668E">
      <w:numFmt w:val="bullet"/>
      <w:lvlText w:val="•"/>
      <w:lvlJc w:val="left"/>
      <w:pPr>
        <w:ind w:left="5415" w:hanging="270"/>
      </w:pPr>
      <w:rPr>
        <w:rFonts w:hint="default"/>
      </w:rPr>
    </w:lvl>
    <w:lvl w:ilvl="7" w:tplc="B2FE27AA">
      <w:numFmt w:val="bullet"/>
      <w:lvlText w:val="•"/>
      <w:lvlJc w:val="left"/>
      <w:pPr>
        <w:ind w:left="6326" w:hanging="270"/>
      </w:pPr>
      <w:rPr>
        <w:rFonts w:hint="default"/>
      </w:rPr>
    </w:lvl>
    <w:lvl w:ilvl="8" w:tplc="1EE0EDD4">
      <w:numFmt w:val="bullet"/>
      <w:lvlText w:val="•"/>
      <w:lvlJc w:val="left"/>
      <w:pPr>
        <w:ind w:left="7237" w:hanging="270"/>
      </w:pPr>
      <w:rPr>
        <w:rFonts w:hint="default"/>
      </w:rPr>
    </w:lvl>
  </w:abstractNum>
  <w:abstractNum w:abstractNumId="1">
    <w:nsid w:val="15B917A5"/>
    <w:multiLevelType w:val="multilevel"/>
    <w:tmpl w:val="A2E4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C13E7"/>
    <w:multiLevelType w:val="multilevel"/>
    <w:tmpl w:val="846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562C4"/>
    <w:multiLevelType w:val="multilevel"/>
    <w:tmpl w:val="AC3A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F08BF"/>
    <w:multiLevelType w:val="hybridMultilevel"/>
    <w:tmpl w:val="703E99E0"/>
    <w:lvl w:ilvl="0" w:tplc="B268C808">
      <w:numFmt w:val="bullet"/>
      <w:lvlText w:val=""/>
      <w:lvlJc w:val="left"/>
      <w:pPr>
        <w:ind w:left="849" w:hanging="360"/>
      </w:pPr>
      <w:rPr>
        <w:rFonts w:ascii="Symbol" w:eastAsia="Symbol" w:hAnsi="Symbol" w:cs="Symbol" w:hint="default"/>
        <w:w w:val="100"/>
        <w:sz w:val="20"/>
        <w:szCs w:val="20"/>
      </w:rPr>
    </w:lvl>
    <w:lvl w:ilvl="1" w:tplc="6A907358">
      <w:numFmt w:val="bullet"/>
      <w:lvlText w:val="•"/>
      <w:lvlJc w:val="left"/>
      <w:pPr>
        <w:ind w:left="1662" w:hanging="360"/>
      </w:pPr>
      <w:rPr>
        <w:rFonts w:hint="default"/>
      </w:rPr>
    </w:lvl>
    <w:lvl w:ilvl="2" w:tplc="7BEA2C28">
      <w:numFmt w:val="bullet"/>
      <w:lvlText w:val="•"/>
      <w:lvlJc w:val="left"/>
      <w:pPr>
        <w:ind w:left="2484" w:hanging="360"/>
      </w:pPr>
      <w:rPr>
        <w:rFonts w:hint="default"/>
      </w:rPr>
    </w:lvl>
    <w:lvl w:ilvl="3" w:tplc="6C42A962">
      <w:numFmt w:val="bullet"/>
      <w:lvlText w:val="•"/>
      <w:lvlJc w:val="left"/>
      <w:pPr>
        <w:ind w:left="3306" w:hanging="360"/>
      </w:pPr>
      <w:rPr>
        <w:rFonts w:hint="default"/>
      </w:rPr>
    </w:lvl>
    <w:lvl w:ilvl="4" w:tplc="896C7070">
      <w:numFmt w:val="bullet"/>
      <w:lvlText w:val="•"/>
      <w:lvlJc w:val="left"/>
      <w:pPr>
        <w:ind w:left="4128" w:hanging="360"/>
      </w:pPr>
      <w:rPr>
        <w:rFonts w:hint="default"/>
      </w:rPr>
    </w:lvl>
    <w:lvl w:ilvl="5" w:tplc="17EC2014">
      <w:numFmt w:val="bullet"/>
      <w:lvlText w:val="•"/>
      <w:lvlJc w:val="left"/>
      <w:pPr>
        <w:ind w:left="4950" w:hanging="360"/>
      </w:pPr>
      <w:rPr>
        <w:rFonts w:hint="default"/>
      </w:rPr>
    </w:lvl>
    <w:lvl w:ilvl="6" w:tplc="E1BA16AA">
      <w:numFmt w:val="bullet"/>
      <w:lvlText w:val="•"/>
      <w:lvlJc w:val="left"/>
      <w:pPr>
        <w:ind w:left="5772" w:hanging="360"/>
      </w:pPr>
      <w:rPr>
        <w:rFonts w:hint="default"/>
      </w:rPr>
    </w:lvl>
    <w:lvl w:ilvl="7" w:tplc="E24E67B4">
      <w:numFmt w:val="bullet"/>
      <w:lvlText w:val="•"/>
      <w:lvlJc w:val="left"/>
      <w:pPr>
        <w:ind w:left="6594" w:hanging="360"/>
      </w:pPr>
      <w:rPr>
        <w:rFonts w:hint="default"/>
      </w:rPr>
    </w:lvl>
    <w:lvl w:ilvl="8" w:tplc="BBBA5400">
      <w:numFmt w:val="bullet"/>
      <w:lvlText w:val="•"/>
      <w:lvlJc w:val="left"/>
      <w:pPr>
        <w:ind w:left="7416" w:hanging="360"/>
      </w:pPr>
      <w:rPr>
        <w:rFonts w:hint="default"/>
      </w:rPr>
    </w:lvl>
  </w:abstractNum>
  <w:abstractNum w:abstractNumId="5">
    <w:nsid w:val="62DE3C97"/>
    <w:multiLevelType w:val="multilevel"/>
    <w:tmpl w:val="3F8EB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90"/>
    <w:rsid w:val="00012DE9"/>
    <w:rsid w:val="00037D26"/>
    <w:rsid w:val="00075E9A"/>
    <w:rsid w:val="0011363C"/>
    <w:rsid w:val="00134BF9"/>
    <w:rsid w:val="00157027"/>
    <w:rsid w:val="002770EF"/>
    <w:rsid w:val="002D2DDE"/>
    <w:rsid w:val="00301F92"/>
    <w:rsid w:val="003062A0"/>
    <w:rsid w:val="004503B9"/>
    <w:rsid w:val="004F6318"/>
    <w:rsid w:val="00597EB0"/>
    <w:rsid w:val="005A56A1"/>
    <w:rsid w:val="005A5C4E"/>
    <w:rsid w:val="005E055B"/>
    <w:rsid w:val="00605047"/>
    <w:rsid w:val="006158AA"/>
    <w:rsid w:val="00635CBA"/>
    <w:rsid w:val="00636F88"/>
    <w:rsid w:val="00662C07"/>
    <w:rsid w:val="00673818"/>
    <w:rsid w:val="0071186C"/>
    <w:rsid w:val="00715A89"/>
    <w:rsid w:val="007F43B4"/>
    <w:rsid w:val="00845D66"/>
    <w:rsid w:val="008670A7"/>
    <w:rsid w:val="008A3342"/>
    <w:rsid w:val="008B4F6F"/>
    <w:rsid w:val="009036F0"/>
    <w:rsid w:val="00963885"/>
    <w:rsid w:val="00986C58"/>
    <w:rsid w:val="009D6CCA"/>
    <w:rsid w:val="00A20B88"/>
    <w:rsid w:val="00A24B81"/>
    <w:rsid w:val="00A5135A"/>
    <w:rsid w:val="00AB7E54"/>
    <w:rsid w:val="00AD6F05"/>
    <w:rsid w:val="00B159B0"/>
    <w:rsid w:val="00B52FA4"/>
    <w:rsid w:val="00B53D61"/>
    <w:rsid w:val="00B85B2A"/>
    <w:rsid w:val="00B90CC0"/>
    <w:rsid w:val="00C22590"/>
    <w:rsid w:val="00CE5E2C"/>
    <w:rsid w:val="00D04DA0"/>
    <w:rsid w:val="00D526F2"/>
    <w:rsid w:val="00D84B0C"/>
    <w:rsid w:val="00DC631A"/>
    <w:rsid w:val="00DC6832"/>
    <w:rsid w:val="00DE509B"/>
    <w:rsid w:val="00E50FFE"/>
    <w:rsid w:val="00E959F0"/>
    <w:rsid w:val="00E96AB1"/>
    <w:rsid w:val="00F16876"/>
    <w:rsid w:val="00F93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30"/>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578" w:hanging="41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50FFE"/>
    <w:rPr>
      <w:sz w:val="16"/>
      <w:szCs w:val="16"/>
    </w:rPr>
  </w:style>
  <w:style w:type="paragraph" w:styleId="CommentText">
    <w:name w:val="annotation text"/>
    <w:basedOn w:val="Normal"/>
    <w:link w:val="CommentTextChar"/>
    <w:uiPriority w:val="99"/>
    <w:semiHidden/>
    <w:unhideWhenUsed/>
    <w:rsid w:val="00E50FFE"/>
    <w:rPr>
      <w:sz w:val="20"/>
      <w:szCs w:val="20"/>
    </w:rPr>
  </w:style>
  <w:style w:type="character" w:customStyle="1" w:styleId="CommentTextChar">
    <w:name w:val="Comment Text Char"/>
    <w:basedOn w:val="DefaultParagraphFont"/>
    <w:link w:val="CommentText"/>
    <w:uiPriority w:val="99"/>
    <w:semiHidden/>
    <w:rsid w:val="00E50FFE"/>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E50FFE"/>
    <w:rPr>
      <w:b/>
      <w:bCs/>
    </w:rPr>
  </w:style>
  <w:style w:type="character" w:customStyle="1" w:styleId="CommentSubjectChar">
    <w:name w:val="Comment Subject Char"/>
    <w:basedOn w:val="CommentTextChar"/>
    <w:link w:val="CommentSubject"/>
    <w:uiPriority w:val="99"/>
    <w:semiHidden/>
    <w:rsid w:val="00E50FFE"/>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E50FFE"/>
    <w:rPr>
      <w:rFonts w:ascii="Tahoma" w:hAnsi="Tahoma" w:cs="Tahoma"/>
      <w:sz w:val="16"/>
      <w:szCs w:val="16"/>
    </w:rPr>
  </w:style>
  <w:style w:type="character" w:customStyle="1" w:styleId="BalloonTextChar">
    <w:name w:val="Balloon Text Char"/>
    <w:basedOn w:val="DefaultParagraphFont"/>
    <w:link w:val="BalloonText"/>
    <w:uiPriority w:val="99"/>
    <w:semiHidden/>
    <w:rsid w:val="00E50FFE"/>
    <w:rPr>
      <w:rFonts w:ascii="Tahoma" w:eastAsia="Trebuchet MS" w:hAnsi="Tahoma" w:cs="Tahoma"/>
      <w:sz w:val="16"/>
      <w:szCs w:val="16"/>
    </w:rPr>
  </w:style>
  <w:style w:type="character" w:styleId="Hyperlink">
    <w:name w:val="Hyperlink"/>
    <w:basedOn w:val="DefaultParagraphFont"/>
    <w:uiPriority w:val="99"/>
    <w:unhideWhenUsed/>
    <w:rsid w:val="00673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30"/>
      <w:outlineLvl w:val="0"/>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578" w:hanging="41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50FFE"/>
    <w:rPr>
      <w:sz w:val="16"/>
      <w:szCs w:val="16"/>
    </w:rPr>
  </w:style>
  <w:style w:type="paragraph" w:styleId="CommentText">
    <w:name w:val="annotation text"/>
    <w:basedOn w:val="Normal"/>
    <w:link w:val="CommentTextChar"/>
    <w:uiPriority w:val="99"/>
    <w:semiHidden/>
    <w:unhideWhenUsed/>
    <w:rsid w:val="00E50FFE"/>
    <w:rPr>
      <w:sz w:val="20"/>
      <w:szCs w:val="20"/>
    </w:rPr>
  </w:style>
  <w:style w:type="character" w:customStyle="1" w:styleId="CommentTextChar">
    <w:name w:val="Comment Text Char"/>
    <w:basedOn w:val="DefaultParagraphFont"/>
    <w:link w:val="CommentText"/>
    <w:uiPriority w:val="99"/>
    <w:semiHidden/>
    <w:rsid w:val="00E50FFE"/>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E50FFE"/>
    <w:rPr>
      <w:b/>
      <w:bCs/>
    </w:rPr>
  </w:style>
  <w:style w:type="character" w:customStyle="1" w:styleId="CommentSubjectChar">
    <w:name w:val="Comment Subject Char"/>
    <w:basedOn w:val="CommentTextChar"/>
    <w:link w:val="CommentSubject"/>
    <w:uiPriority w:val="99"/>
    <w:semiHidden/>
    <w:rsid w:val="00E50FFE"/>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E50FFE"/>
    <w:rPr>
      <w:rFonts w:ascii="Tahoma" w:hAnsi="Tahoma" w:cs="Tahoma"/>
      <w:sz w:val="16"/>
      <w:szCs w:val="16"/>
    </w:rPr>
  </w:style>
  <w:style w:type="character" w:customStyle="1" w:styleId="BalloonTextChar">
    <w:name w:val="Balloon Text Char"/>
    <w:basedOn w:val="DefaultParagraphFont"/>
    <w:link w:val="BalloonText"/>
    <w:uiPriority w:val="99"/>
    <w:semiHidden/>
    <w:rsid w:val="00E50FFE"/>
    <w:rPr>
      <w:rFonts w:ascii="Tahoma" w:eastAsia="Trebuchet MS" w:hAnsi="Tahoma" w:cs="Tahoma"/>
      <w:sz w:val="16"/>
      <w:szCs w:val="16"/>
    </w:rPr>
  </w:style>
  <w:style w:type="character" w:styleId="Hyperlink">
    <w:name w:val="Hyperlink"/>
    <w:basedOn w:val="DefaultParagraphFont"/>
    <w:uiPriority w:val="99"/>
    <w:unhideWhenUsed/>
    <w:rsid w:val="00673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9803">
      <w:bodyDiv w:val="1"/>
      <w:marLeft w:val="0"/>
      <w:marRight w:val="0"/>
      <w:marTop w:val="0"/>
      <w:marBottom w:val="0"/>
      <w:divBdr>
        <w:top w:val="none" w:sz="0" w:space="0" w:color="auto"/>
        <w:left w:val="none" w:sz="0" w:space="0" w:color="auto"/>
        <w:bottom w:val="none" w:sz="0" w:space="0" w:color="auto"/>
        <w:right w:val="none" w:sz="0" w:space="0" w:color="auto"/>
      </w:divBdr>
      <w:divsChild>
        <w:div w:id="1736391184">
          <w:marLeft w:val="0"/>
          <w:marRight w:val="0"/>
          <w:marTop w:val="0"/>
          <w:marBottom w:val="0"/>
          <w:divBdr>
            <w:top w:val="none" w:sz="0" w:space="0" w:color="auto"/>
            <w:left w:val="none" w:sz="0" w:space="0" w:color="auto"/>
            <w:bottom w:val="none" w:sz="0" w:space="0" w:color="auto"/>
            <w:right w:val="none" w:sz="0" w:space="0" w:color="auto"/>
          </w:divBdr>
          <w:divsChild>
            <w:div w:id="7806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7299">
      <w:bodyDiv w:val="1"/>
      <w:marLeft w:val="0"/>
      <w:marRight w:val="0"/>
      <w:marTop w:val="0"/>
      <w:marBottom w:val="0"/>
      <w:divBdr>
        <w:top w:val="none" w:sz="0" w:space="0" w:color="auto"/>
        <w:left w:val="none" w:sz="0" w:space="0" w:color="auto"/>
        <w:bottom w:val="none" w:sz="0" w:space="0" w:color="auto"/>
        <w:right w:val="none" w:sz="0" w:space="0" w:color="auto"/>
      </w:divBdr>
      <w:divsChild>
        <w:div w:id="319970232">
          <w:marLeft w:val="0"/>
          <w:marRight w:val="0"/>
          <w:marTop w:val="0"/>
          <w:marBottom w:val="0"/>
          <w:divBdr>
            <w:top w:val="none" w:sz="0" w:space="0" w:color="auto"/>
            <w:left w:val="none" w:sz="0" w:space="0" w:color="auto"/>
            <w:bottom w:val="none" w:sz="0" w:space="0" w:color="auto"/>
            <w:right w:val="none" w:sz="0" w:space="0" w:color="auto"/>
          </w:divBdr>
          <w:divsChild>
            <w:div w:id="3429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cr.ethics.gc.ca/eng/policy-politique/framework-cadre/" TargetMode="External"/><Relationship Id="rId13" Type="http://schemas.openxmlformats.org/officeDocument/2006/relationships/header" Target="header1.xml"/><Relationship Id="rId18" Type="http://schemas.openxmlformats.org/officeDocument/2006/relationships/hyperlink" Target="https://webapps.nserc.ca/SSHRC/faces/logon.jsp?lang=en_C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ethics.gc.ca/eng/policy-politique/initiatives/tcps2-eptc2/Default/" TargetMode="External"/><Relationship Id="rId17" Type="http://schemas.openxmlformats.org/officeDocument/2006/relationships/hyperlink" Target="http://enterprise/enterprisedav/nodes/55611295/mailto_partnerships%40sshrc-crsh.gc.ca" TargetMode="External"/><Relationship Id="rId2" Type="http://schemas.openxmlformats.org/officeDocument/2006/relationships/styles" Target="styles.xml"/><Relationship Id="rId16" Type="http://schemas.openxmlformats.org/officeDocument/2006/relationships/hyperlink" Target="http://www.tbs-sct.gc.ca/pol/doc-eng.aspx?id=2504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e.ethics.gc.ca/eng/policy-politique/initiatives/tcps2-eptc2/Default/" TargetMode="External"/><Relationship Id="rId5" Type="http://schemas.openxmlformats.org/officeDocument/2006/relationships/webSettings" Target="webSettings.xml"/><Relationship Id="rId15" Type="http://schemas.openxmlformats.org/officeDocument/2006/relationships/hyperlink" Target="http://www.rcr.ethics.gc.ca/eng/policy-politique/framework-cadre/" TargetMode="External"/><Relationship Id="rId10" Type="http://schemas.openxmlformats.org/officeDocument/2006/relationships/hyperlink" Target="http://www.nserc-crsng.gc.ca/NSERC-CRSNG/governance-gouvernance/consentFAQ-consentementFAQ_eng.asp" TargetMode="External"/><Relationship Id="rId19" Type="http://schemas.openxmlformats.org/officeDocument/2006/relationships/hyperlink" Target="https://www.sshrc-crsh.gc.ca/funding-financement/programs-programmes/horizon_2020-eng.aspx" TargetMode="External"/><Relationship Id="rId4" Type="http://schemas.openxmlformats.org/officeDocument/2006/relationships/settings" Target="settings.xml"/><Relationship Id="rId9" Type="http://schemas.openxmlformats.org/officeDocument/2006/relationships/hyperlink" Target="http://www.nserc-crsng.gc.ca/NSERC-CRSNG/governance-gouvernance/consentFAQ-consentementFAQ_eng.asp" TargetMode="External"/><Relationship Id="rId14" Type="http://schemas.openxmlformats.org/officeDocument/2006/relationships/hyperlink" Target="http://www.rcr.ethics.gc.ca/eng/policy-politique/framework-cad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PRESIDENT’S OFFICE</vt:lpstr>
    </vt:vector>
  </TitlesOfParts>
  <Company>NSERC - SSHRC</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OFFICE</dc:title>
  <dc:creator>Plourde,H‚lŠne (hpl) on S05633</dc:creator>
  <cp:lastModifiedBy>Anna</cp:lastModifiedBy>
  <cp:revision>2</cp:revision>
  <dcterms:created xsi:type="dcterms:W3CDTF">2020-02-04T20:35:00Z</dcterms:created>
  <dcterms:modified xsi:type="dcterms:W3CDTF">2020-02-04T20:35:00Z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Acrobat PDFMaker 10.1 for Word</vt:lpwstr>
  </property>
  <property fmtid="{D5CDD505-2E9C-101B-9397-08002B2CF9AE}" pid="4" name="LastSaved">
    <vt:filetime>2018-07-25T00:00:00Z</vt:filetime>
  </property>
</Properties>
</file>